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1FD7" w14:textId="77777777" w:rsidR="00CF63EB" w:rsidRPr="005E1A13" w:rsidRDefault="00D35A61" w:rsidP="00CB29E4">
      <w:pPr>
        <w:spacing w:after="0" w:line="240" w:lineRule="auto"/>
        <w:rPr>
          <w:rFonts w:ascii="Arial" w:hAnsi="Arial" w:cs="Arial"/>
          <w:b/>
        </w:rPr>
      </w:pPr>
      <w:r w:rsidRPr="005E1A13">
        <w:rPr>
          <w:rFonts w:ascii="Arial" w:hAnsi="Arial" w:cs="Arial"/>
          <w:noProof/>
          <w:lang w:eastAsia="hr-HR"/>
        </w:rPr>
        <w:drawing>
          <wp:anchor distT="0" distB="0" distL="114300" distR="114300" simplePos="0" relativeHeight="251658240" behindDoc="0" locked="0" layoutInCell="1" allowOverlap="1" wp14:anchorId="18F29725" wp14:editId="2D9D187F">
            <wp:simplePos x="0" y="0"/>
            <wp:positionH relativeFrom="column">
              <wp:posOffset>248285</wp:posOffset>
            </wp:positionH>
            <wp:positionV relativeFrom="paragraph">
              <wp:posOffset>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r w:rsidR="00D66755" w:rsidRPr="005E1A13">
        <w:rPr>
          <w:rFonts w:ascii="Arial" w:hAnsi="Arial" w:cs="Arial"/>
        </w:rPr>
        <w:tab/>
      </w:r>
    </w:p>
    <w:p w14:paraId="2E754A88" w14:textId="77777777" w:rsidR="00D35A61" w:rsidRPr="005E1A13" w:rsidRDefault="00D35A61" w:rsidP="00CB29E4">
      <w:pPr>
        <w:spacing w:after="0" w:line="240" w:lineRule="auto"/>
        <w:rPr>
          <w:rFonts w:ascii="Arial" w:hAnsi="Arial" w:cs="Arial"/>
        </w:rPr>
      </w:pPr>
    </w:p>
    <w:p w14:paraId="64B90B8F" w14:textId="77777777" w:rsidR="00D35A61" w:rsidRPr="005E1A13" w:rsidRDefault="00D35A61" w:rsidP="00CB29E4">
      <w:pPr>
        <w:pStyle w:val="Bezproreda"/>
        <w:rPr>
          <w:rFonts w:ascii="Arial" w:hAnsi="Arial" w:cs="Arial"/>
        </w:rPr>
      </w:pPr>
    </w:p>
    <w:p w14:paraId="0B627C7C" w14:textId="77777777" w:rsidR="005E1A13" w:rsidRDefault="005E1A13" w:rsidP="00CB29E4">
      <w:pPr>
        <w:pStyle w:val="Bezproreda"/>
        <w:rPr>
          <w:rFonts w:ascii="Arial" w:hAnsi="Arial" w:cs="Arial"/>
        </w:rPr>
      </w:pPr>
    </w:p>
    <w:p w14:paraId="17DD53A6" w14:textId="77777777" w:rsidR="00897571" w:rsidRDefault="00897571" w:rsidP="00CB29E4">
      <w:pPr>
        <w:pStyle w:val="Bezproreda"/>
        <w:rPr>
          <w:rFonts w:ascii="Arial" w:hAnsi="Arial" w:cs="Arial"/>
        </w:rPr>
      </w:pPr>
    </w:p>
    <w:p w14:paraId="29FD6A15" w14:textId="5247643D" w:rsidR="00CF63EB" w:rsidRPr="005E1A13" w:rsidRDefault="00CF63EB" w:rsidP="00CB29E4">
      <w:pPr>
        <w:pStyle w:val="Bezproreda"/>
        <w:rPr>
          <w:rFonts w:ascii="Arial" w:hAnsi="Arial" w:cs="Arial"/>
        </w:rPr>
      </w:pPr>
      <w:r w:rsidRPr="005E1A13">
        <w:rPr>
          <w:rFonts w:ascii="Arial" w:hAnsi="Arial" w:cs="Arial"/>
        </w:rPr>
        <w:t xml:space="preserve">REPUBLIKA HRVATSKA </w:t>
      </w:r>
    </w:p>
    <w:p w14:paraId="79DB6824" w14:textId="77777777" w:rsidR="00CF63EB" w:rsidRPr="005E1A13" w:rsidRDefault="00CF63EB" w:rsidP="00CB29E4">
      <w:pPr>
        <w:pStyle w:val="Bezproreda"/>
        <w:rPr>
          <w:rFonts w:ascii="Arial" w:hAnsi="Arial" w:cs="Arial"/>
        </w:rPr>
      </w:pPr>
      <w:r w:rsidRPr="005E1A13">
        <w:rPr>
          <w:rFonts w:ascii="Arial" w:hAnsi="Arial" w:cs="Arial"/>
        </w:rPr>
        <w:t>ISTARSKA ŽUPANIJA</w:t>
      </w:r>
    </w:p>
    <w:p w14:paraId="713715FA" w14:textId="77777777" w:rsidR="00CF63EB" w:rsidRPr="005E1A13" w:rsidRDefault="00CF63EB" w:rsidP="00CB29E4">
      <w:pPr>
        <w:pStyle w:val="Bezproreda"/>
        <w:rPr>
          <w:rFonts w:ascii="Arial" w:hAnsi="Arial" w:cs="Arial"/>
        </w:rPr>
      </w:pPr>
      <w:r w:rsidRPr="005E1A13">
        <w:rPr>
          <w:rFonts w:ascii="Arial" w:hAnsi="Arial" w:cs="Arial"/>
        </w:rPr>
        <w:t>OPĆINA SVETA NEDELJA</w:t>
      </w:r>
    </w:p>
    <w:p w14:paraId="6952FD0C" w14:textId="77777777" w:rsidR="00CF63EB" w:rsidRPr="005E1A13" w:rsidRDefault="00CF63EB" w:rsidP="00CB29E4">
      <w:pPr>
        <w:pStyle w:val="Bezproreda"/>
        <w:rPr>
          <w:rFonts w:ascii="Arial" w:hAnsi="Arial" w:cs="Arial"/>
        </w:rPr>
      </w:pPr>
      <w:r w:rsidRPr="005E1A13">
        <w:rPr>
          <w:rFonts w:ascii="Arial" w:hAnsi="Arial" w:cs="Arial"/>
        </w:rPr>
        <w:t>Općinsko vijeće</w:t>
      </w:r>
    </w:p>
    <w:p w14:paraId="2FC29E7C" w14:textId="4615DE3A" w:rsidR="00CF63EB" w:rsidRPr="005E1A13" w:rsidRDefault="008953CD" w:rsidP="00CB29E4">
      <w:pPr>
        <w:pStyle w:val="Bezproreda"/>
        <w:rPr>
          <w:rFonts w:ascii="Arial" w:hAnsi="Arial" w:cs="Arial"/>
        </w:rPr>
      </w:pPr>
      <w:r w:rsidRPr="005E1A13">
        <w:rPr>
          <w:rFonts w:ascii="Arial" w:hAnsi="Arial" w:cs="Arial"/>
        </w:rPr>
        <w:t>KLASA:</w:t>
      </w:r>
      <w:r w:rsidR="00112403" w:rsidRPr="005E1A13">
        <w:rPr>
          <w:rFonts w:ascii="Arial" w:hAnsi="Arial" w:cs="Arial"/>
        </w:rPr>
        <w:t xml:space="preserve"> </w:t>
      </w:r>
      <w:r w:rsidR="00F52509">
        <w:rPr>
          <w:rFonts w:ascii="Arial" w:hAnsi="Arial" w:cs="Arial"/>
        </w:rPr>
        <w:t>024-02/22-01/007</w:t>
      </w:r>
    </w:p>
    <w:p w14:paraId="5846CED1" w14:textId="0786AF06" w:rsidR="00CF63EB" w:rsidRPr="005E1A13" w:rsidRDefault="006D6EE7" w:rsidP="00CB29E4">
      <w:pPr>
        <w:pStyle w:val="Bezproreda"/>
        <w:rPr>
          <w:rFonts w:ascii="Arial" w:hAnsi="Arial" w:cs="Arial"/>
        </w:rPr>
      </w:pPr>
      <w:r w:rsidRPr="005E1A13">
        <w:rPr>
          <w:rFonts w:ascii="Arial" w:hAnsi="Arial" w:cs="Arial"/>
        </w:rPr>
        <w:t xml:space="preserve">URBROJ: </w:t>
      </w:r>
      <w:r w:rsidR="00F52509">
        <w:rPr>
          <w:rFonts w:ascii="Arial" w:hAnsi="Arial" w:cs="Arial"/>
        </w:rPr>
        <w:t>2163-32-03-22-10</w:t>
      </w:r>
    </w:p>
    <w:p w14:paraId="2F79049D" w14:textId="56231630" w:rsidR="00CF63EB" w:rsidRPr="005E1A13" w:rsidRDefault="00CF63EB" w:rsidP="00CB29E4">
      <w:pPr>
        <w:pStyle w:val="Bezproreda"/>
        <w:rPr>
          <w:rFonts w:ascii="Arial" w:hAnsi="Arial" w:cs="Arial"/>
        </w:rPr>
      </w:pPr>
      <w:r w:rsidRPr="005E1A13">
        <w:rPr>
          <w:rFonts w:ascii="Arial" w:hAnsi="Arial" w:cs="Arial"/>
        </w:rPr>
        <w:t>Nedešćina,</w:t>
      </w:r>
      <w:r w:rsidR="00D52A8D" w:rsidRPr="005E1A13">
        <w:rPr>
          <w:rFonts w:ascii="Arial" w:hAnsi="Arial" w:cs="Arial"/>
        </w:rPr>
        <w:t xml:space="preserve"> </w:t>
      </w:r>
      <w:r w:rsidR="00F52509">
        <w:rPr>
          <w:rFonts w:ascii="Arial" w:hAnsi="Arial" w:cs="Arial"/>
        </w:rPr>
        <w:t xml:space="preserve">19. prosinca </w:t>
      </w:r>
      <w:r w:rsidR="00D52A8D" w:rsidRPr="005E1A13">
        <w:rPr>
          <w:rFonts w:ascii="Arial" w:hAnsi="Arial" w:cs="Arial"/>
        </w:rPr>
        <w:t>2022</w:t>
      </w:r>
      <w:r w:rsidR="00FA1B4C" w:rsidRPr="005E1A13">
        <w:rPr>
          <w:rFonts w:ascii="Arial" w:hAnsi="Arial" w:cs="Arial"/>
        </w:rPr>
        <w:t>.</w:t>
      </w:r>
    </w:p>
    <w:p w14:paraId="50B2C8F6" w14:textId="77777777" w:rsidR="00CF63EB" w:rsidRPr="005E1A13" w:rsidRDefault="00CF63EB" w:rsidP="00CB29E4">
      <w:pPr>
        <w:spacing w:after="0" w:line="240" w:lineRule="auto"/>
        <w:rPr>
          <w:rFonts w:ascii="Arial" w:hAnsi="Arial" w:cs="Arial"/>
        </w:rPr>
      </w:pPr>
    </w:p>
    <w:p w14:paraId="277D95D3" w14:textId="77777777" w:rsidR="00CB29E4" w:rsidRDefault="00CB29E4" w:rsidP="00CB29E4">
      <w:pPr>
        <w:pStyle w:val="Bezproreda"/>
        <w:jc w:val="both"/>
        <w:rPr>
          <w:rFonts w:ascii="Arial" w:hAnsi="Arial" w:cs="Arial"/>
        </w:rPr>
      </w:pPr>
    </w:p>
    <w:p w14:paraId="75D45B9B" w14:textId="2D82FFAB" w:rsidR="00CF63EB" w:rsidRPr="005E1A13" w:rsidRDefault="00CF63EB" w:rsidP="00CB29E4">
      <w:pPr>
        <w:pStyle w:val="Bezproreda"/>
        <w:jc w:val="both"/>
        <w:rPr>
          <w:rFonts w:ascii="Arial" w:hAnsi="Arial" w:cs="Arial"/>
        </w:rPr>
      </w:pPr>
      <w:r w:rsidRPr="005E1A13">
        <w:rPr>
          <w:rFonts w:ascii="Arial" w:hAnsi="Arial" w:cs="Arial"/>
        </w:rPr>
        <w:t>Na temelju članka 1</w:t>
      </w:r>
      <w:r w:rsidR="008A7128" w:rsidRPr="005E1A13">
        <w:rPr>
          <w:rFonts w:ascii="Arial" w:hAnsi="Arial" w:cs="Arial"/>
        </w:rPr>
        <w:t>8</w:t>
      </w:r>
      <w:r w:rsidRPr="005E1A13">
        <w:rPr>
          <w:rFonts w:ascii="Arial" w:hAnsi="Arial" w:cs="Arial"/>
        </w:rPr>
        <w:t xml:space="preserve">. Zakona o proračunu (»Narodne novine« broj </w:t>
      </w:r>
      <w:r w:rsidR="008A7128" w:rsidRPr="005E1A13">
        <w:rPr>
          <w:rFonts w:ascii="Arial" w:hAnsi="Arial" w:cs="Arial"/>
        </w:rPr>
        <w:t>144/21</w:t>
      </w:r>
      <w:r w:rsidR="00F71573" w:rsidRPr="005E1A13">
        <w:rPr>
          <w:rFonts w:ascii="Arial" w:hAnsi="Arial" w:cs="Arial"/>
        </w:rPr>
        <w:t>) i članka 33</w:t>
      </w:r>
      <w:r w:rsidRPr="005E1A13">
        <w:rPr>
          <w:rFonts w:ascii="Arial" w:hAnsi="Arial" w:cs="Arial"/>
        </w:rPr>
        <w:t xml:space="preserve">. Statuta Općine Sveta Nedelja (»Službene novine  Općine Sveta Nedelja« broj </w:t>
      </w:r>
      <w:r w:rsidR="00F71573" w:rsidRPr="005E1A13">
        <w:rPr>
          <w:rFonts w:ascii="Arial" w:hAnsi="Arial" w:cs="Arial"/>
        </w:rPr>
        <w:t>11/18</w:t>
      </w:r>
      <w:r w:rsidR="00D1656E" w:rsidRPr="005E1A13">
        <w:rPr>
          <w:rFonts w:ascii="Arial" w:hAnsi="Arial" w:cs="Arial"/>
        </w:rPr>
        <w:t xml:space="preserve"> i 3/21</w:t>
      </w:r>
      <w:r w:rsidRPr="005E1A13">
        <w:rPr>
          <w:rFonts w:ascii="Arial" w:hAnsi="Arial" w:cs="Arial"/>
        </w:rPr>
        <w:t>.) Općinsko vijeće Općine Sveta Nedelja na sjednici održanoj dana</w:t>
      </w:r>
      <w:r w:rsidR="00F52509">
        <w:rPr>
          <w:rFonts w:ascii="Arial" w:hAnsi="Arial" w:cs="Arial"/>
        </w:rPr>
        <w:t xml:space="preserve"> 19. prosinca </w:t>
      </w:r>
      <w:r w:rsidR="008A7128" w:rsidRPr="005E1A13">
        <w:rPr>
          <w:rFonts w:ascii="Arial" w:hAnsi="Arial" w:cs="Arial"/>
        </w:rPr>
        <w:t xml:space="preserve">                       </w:t>
      </w:r>
      <w:r w:rsidR="00FA1B4C" w:rsidRPr="005E1A13">
        <w:rPr>
          <w:rFonts w:ascii="Arial" w:hAnsi="Arial" w:cs="Arial"/>
        </w:rPr>
        <w:t xml:space="preserve"> 202</w:t>
      </w:r>
      <w:r w:rsidR="008A7128" w:rsidRPr="005E1A13">
        <w:rPr>
          <w:rFonts w:ascii="Arial" w:hAnsi="Arial" w:cs="Arial"/>
        </w:rPr>
        <w:t>2</w:t>
      </w:r>
      <w:r w:rsidR="00FA1B4C" w:rsidRPr="005E1A13">
        <w:rPr>
          <w:rFonts w:ascii="Arial" w:hAnsi="Arial" w:cs="Arial"/>
        </w:rPr>
        <w:t>.</w:t>
      </w:r>
      <w:r w:rsidRPr="005E1A13">
        <w:rPr>
          <w:rFonts w:ascii="Arial" w:hAnsi="Arial" w:cs="Arial"/>
        </w:rPr>
        <w:t xml:space="preserve"> godine donijelo je </w:t>
      </w:r>
    </w:p>
    <w:p w14:paraId="6ECB4C22" w14:textId="77777777" w:rsidR="00FE46F2" w:rsidRPr="005E1A13" w:rsidRDefault="00FE46F2" w:rsidP="00CB29E4">
      <w:pPr>
        <w:pStyle w:val="Bezproreda"/>
        <w:jc w:val="both"/>
        <w:rPr>
          <w:rFonts w:ascii="Arial" w:hAnsi="Arial" w:cs="Arial"/>
        </w:rPr>
      </w:pPr>
    </w:p>
    <w:p w14:paraId="083493E4" w14:textId="77777777" w:rsidR="00B91625" w:rsidRPr="005E1A13" w:rsidRDefault="00B91625" w:rsidP="00CB29E4">
      <w:pPr>
        <w:pStyle w:val="Bezproreda"/>
        <w:jc w:val="both"/>
        <w:rPr>
          <w:rFonts w:ascii="Arial" w:hAnsi="Arial" w:cs="Arial"/>
        </w:rPr>
      </w:pPr>
    </w:p>
    <w:p w14:paraId="641A35B8" w14:textId="77777777" w:rsidR="00CF63EB" w:rsidRPr="005E1A13" w:rsidRDefault="00CF63EB" w:rsidP="00CB29E4">
      <w:pPr>
        <w:spacing w:after="0" w:line="240" w:lineRule="auto"/>
        <w:jc w:val="center"/>
        <w:rPr>
          <w:rFonts w:ascii="Arial" w:hAnsi="Arial" w:cs="Arial"/>
          <w:b/>
          <w:bCs/>
        </w:rPr>
      </w:pPr>
      <w:r w:rsidRPr="005E1A13">
        <w:rPr>
          <w:rFonts w:ascii="Arial" w:hAnsi="Arial" w:cs="Arial"/>
          <w:b/>
          <w:bCs/>
        </w:rPr>
        <w:t>ODLUKU</w:t>
      </w:r>
    </w:p>
    <w:p w14:paraId="5C8BADE8" w14:textId="17E99633" w:rsidR="00CF63EB" w:rsidRDefault="00CF63EB" w:rsidP="00CB29E4">
      <w:pPr>
        <w:spacing w:after="0" w:line="240" w:lineRule="auto"/>
        <w:jc w:val="center"/>
        <w:rPr>
          <w:rFonts w:ascii="Arial" w:hAnsi="Arial" w:cs="Arial"/>
          <w:b/>
          <w:bCs/>
        </w:rPr>
      </w:pPr>
      <w:r w:rsidRPr="005E1A13">
        <w:rPr>
          <w:rFonts w:ascii="Arial" w:hAnsi="Arial" w:cs="Arial"/>
          <w:b/>
          <w:bCs/>
        </w:rPr>
        <w:t>o izvršavanju Prora</w:t>
      </w:r>
      <w:r w:rsidR="008953CD" w:rsidRPr="005E1A13">
        <w:rPr>
          <w:rFonts w:ascii="Arial" w:hAnsi="Arial" w:cs="Arial"/>
          <w:b/>
          <w:bCs/>
        </w:rPr>
        <w:t>čuna Općine Sveta Nedelja za 20</w:t>
      </w:r>
      <w:r w:rsidR="00B91625" w:rsidRPr="005E1A13">
        <w:rPr>
          <w:rFonts w:ascii="Arial" w:hAnsi="Arial" w:cs="Arial"/>
          <w:b/>
          <w:bCs/>
        </w:rPr>
        <w:t>2</w:t>
      </w:r>
      <w:r w:rsidR="001E10C2" w:rsidRPr="005E1A13">
        <w:rPr>
          <w:rFonts w:ascii="Arial" w:hAnsi="Arial" w:cs="Arial"/>
          <w:b/>
          <w:bCs/>
        </w:rPr>
        <w:t>3</w:t>
      </w:r>
      <w:r w:rsidRPr="005E1A13">
        <w:rPr>
          <w:rFonts w:ascii="Arial" w:hAnsi="Arial" w:cs="Arial"/>
          <w:b/>
          <w:bCs/>
        </w:rPr>
        <w:t>. godinu</w:t>
      </w:r>
    </w:p>
    <w:p w14:paraId="7733CE22" w14:textId="77777777" w:rsidR="00CB29E4" w:rsidRPr="005E1A13" w:rsidRDefault="00CB29E4" w:rsidP="00CB29E4">
      <w:pPr>
        <w:spacing w:after="0" w:line="240" w:lineRule="auto"/>
        <w:jc w:val="center"/>
        <w:rPr>
          <w:rFonts w:ascii="Arial" w:hAnsi="Arial" w:cs="Arial"/>
          <w:b/>
          <w:bCs/>
        </w:rPr>
      </w:pPr>
    </w:p>
    <w:p w14:paraId="759B83DB" w14:textId="77777777" w:rsidR="00B91625" w:rsidRPr="005E1A13" w:rsidRDefault="00B91625" w:rsidP="00CB29E4">
      <w:pPr>
        <w:spacing w:after="0" w:line="240" w:lineRule="auto"/>
        <w:rPr>
          <w:rFonts w:ascii="Arial" w:hAnsi="Arial" w:cs="Arial"/>
          <w:b/>
        </w:rPr>
      </w:pPr>
    </w:p>
    <w:p w14:paraId="6A1E5BF2" w14:textId="1943BC93" w:rsidR="00CF63EB" w:rsidRPr="005E1A13" w:rsidRDefault="00140597" w:rsidP="00140597">
      <w:pPr>
        <w:pStyle w:val="Odlomakpopisa"/>
        <w:spacing w:after="0" w:line="240" w:lineRule="auto"/>
        <w:ind w:left="0"/>
        <w:rPr>
          <w:rFonts w:ascii="Arial" w:hAnsi="Arial" w:cs="Arial"/>
          <w:b/>
        </w:rPr>
      </w:pPr>
      <w:r>
        <w:rPr>
          <w:rFonts w:ascii="Arial" w:hAnsi="Arial" w:cs="Arial"/>
          <w:b/>
        </w:rPr>
        <w:t xml:space="preserve">I. </w:t>
      </w:r>
      <w:r w:rsidR="00CF63EB" w:rsidRPr="005E1A13">
        <w:rPr>
          <w:rFonts w:ascii="Arial" w:hAnsi="Arial" w:cs="Arial"/>
          <w:b/>
        </w:rPr>
        <w:t xml:space="preserve">OPĆE ODREDBE </w:t>
      </w:r>
    </w:p>
    <w:p w14:paraId="29BA48A1" w14:textId="77777777" w:rsidR="00B91625" w:rsidRPr="005E1A13" w:rsidRDefault="00B91625" w:rsidP="00CB29E4">
      <w:pPr>
        <w:pStyle w:val="Odlomakpopisa"/>
        <w:spacing w:after="0" w:line="240" w:lineRule="auto"/>
        <w:ind w:left="1080"/>
        <w:rPr>
          <w:rFonts w:ascii="Arial" w:hAnsi="Arial" w:cs="Arial"/>
          <w:b/>
        </w:rPr>
      </w:pPr>
    </w:p>
    <w:p w14:paraId="6A8109AC" w14:textId="77777777" w:rsidR="00CF63EB" w:rsidRPr="005E1A13" w:rsidRDefault="00CF63EB" w:rsidP="00CB29E4">
      <w:pPr>
        <w:pStyle w:val="Bezproreda"/>
        <w:jc w:val="center"/>
        <w:rPr>
          <w:rFonts w:ascii="Arial" w:hAnsi="Arial" w:cs="Arial"/>
        </w:rPr>
      </w:pPr>
      <w:r w:rsidRPr="005E1A13">
        <w:rPr>
          <w:rFonts w:ascii="Arial" w:hAnsi="Arial" w:cs="Arial"/>
        </w:rPr>
        <w:t>Članak 1.</w:t>
      </w:r>
    </w:p>
    <w:p w14:paraId="735D0CBC" w14:textId="74F9CD2B" w:rsidR="00FE46F2" w:rsidRPr="005E1A13" w:rsidRDefault="00CF63EB" w:rsidP="00CB29E4">
      <w:pPr>
        <w:pStyle w:val="Bezproreda"/>
        <w:jc w:val="both"/>
        <w:rPr>
          <w:rFonts w:ascii="Arial" w:hAnsi="Arial" w:cs="Arial"/>
        </w:rPr>
      </w:pPr>
      <w:r w:rsidRPr="005E1A13">
        <w:rPr>
          <w:rFonts w:ascii="Arial" w:hAnsi="Arial" w:cs="Arial"/>
        </w:rPr>
        <w:t>Ovom Odlukom uređuje se struktura prihoda i primitaka te rashoda i izdataka Proračuna, njegovo  izvršavanje, opseg zaduživanja i jamstava, upravljanje dugom te financijskom i nefinancijskom imovinom, prava i obveze proračunskih korisnika, ovlasti Načelnika, te druga pitanja u izvršavanju Proračuna.</w:t>
      </w:r>
    </w:p>
    <w:p w14:paraId="6A121FBE" w14:textId="77777777" w:rsidR="00E630E4" w:rsidRPr="005E1A13" w:rsidRDefault="00E630E4" w:rsidP="00CB29E4">
      <w:pPr>
        <w:pStyle w:val="Tijeloteksta2"/>
        <w:rPr>
          <w:rFonts w:ascii="Arial" w:hAnsi="Arial" w:cs="Arial"/>
          <w:sz w:val="22"/>
          <w:szCs w:val="22"/>
          <w:lang w:val="hr-HR"/>
        </w:rPr>
      </w:pPr>
      <w:r w:rsidRPr="005E1A13">
        <w:rPr>
          <w:rFonts w:ascii="Arial" w:hAnsi="Arial" w:cs="Arial"/>
          <w:sz w:val="22"/>
          <w:szCs w:val="22"/>
          <w:lang w:val="hr-HR"/>
        </w:rPr>
        <w:t>Riječi i pojmovi koji se koriste u ovoj Odluci, a koji imaju rodno značenje, odnose se jednako na muški i ženski rod, bez obzira u kojem su rodu navedeni.</w:t>
      </w:r>
    </w:p>
    <w:p w14:paraId="26641F51" w14:textId="77777777" w:rsidR="00E630E4" w:rsidRPr="005E1A13" w:rsidRDefault="00E630E4" w:rsidP="00CB29E4">
      <w:pPr>
        <w:pStyle w:val="Bezproreda"/>
        <w:jc w:val="both"/>
        <w:rPr>
          <w:rFonts w:ascii="Arial" w:hAnsi="Arial" w:cs="Arial"/>
        </w:rPr>
      </w:pPr>
    </w:p>
    <w:p w14:paraId="53BE6ECC" w14:textId="77777777" w:rsidR="00CF63EB" w:rsidRPr="005E1A13" w:rsidRDefault="00CF63EB" w:rsidP="00CB29E4">
      <w:pPr>
        <w:pStyle w:val="Bezproreda"/>
        <w:jc w:val="both"/>
        <w:rPr>
          <w:rFonts w:ascii="Arial" w:hAnsi="Arial" w:cs="Arial"/>
        </w:rPr>
      </w:pPr>
      <w:r w:rsidRPr="005E1A13">
        <w:rPr>
          <w:rFonts w:ascii="Arial" w:hAnsi="Arial" w:cs="Arial"/>
        </w:rPr>
        <w:t xml:space="preserve">  </w:t>
      </w:r>
    </w:p>
    <w:p w14:paraId="4BAD7488" w14:textId="77777777" w:rsidR="00CF63EB" w:rsidRPr="005E1A13" w:rsidRDefault="00CF63EB" w:rsidP="00CB29E4">
      <w:pPr>
        <w:pStyle w:val="Bezproreda"/>
        <w:jc w:val="center"/>
        <w:rPr>
          <w:rFonts w:ascii="Arial" w:hAnsi="Arial" w:cs="Arial"/>
        </w:rPr>
      </w:pPr>
      <w:r w:rsidRPr="005E1A13">
        <w:rPr>
          <w:rFonts w:ascii="Arial" w:hAnsi="Arial" w:cs="Arial"/>
        </w:rPr>
        <w:t>Članak 2.</w:t>
      </w:r>
    </w:p>
    <w:p w14:paraId="585C58E0" w14:textId="08E93097" w:rsidR="00CF63EB" w:rsidRPr="005E1A13" w:rsidRDefault="00CF63EB" w:rsidP="00CB29E4">
      <w:pPr>
        <w:pStyle w:val="Bezproreda"/>
        <w:jc w:val="both"/>
        <w:rPr>
          <w:rFonts w:ascii="Arial" w:hAnsi="Arial" w:cs="Arial"/>
        </w:rPr>
      </w:pPr>
      <w:r w:rsidRPr="005E1A13">
        <w:rPr>
          <w:rFonts w:ascii="Arial" w:hAnsi="Arial" w:cs="Arial"/>
        </w:rPr>
        <w:t xml:space="preserve">Proračun se donosi i izvršava u skladu s načelima jedinstva i točnosti proračuna, uravnoteženosti, obračunske jedinice, univerzalnosti, specifikacije, dobrog financijskog upravljanja i transparentnosti. </w:t>
      </w:r>
    </w:p>
    <w:p w14:paraId="69CA708D" w14:textId="77777777" w:rsidR="00FE46F2" w:rsidRPr="005E1A13" w:rsidRDefault="00FE46F2" w:rsidP="00CB29E4">
      <w:pPr>
        <w:pStyle w:val="Bezproreda"/>
        <w:jc w:val="both"/>
        <w:rPr>
          <w:rFonts w:ascii="Arial" w:hAnsi="Arial" w:cs="Arial"/>
        </w:rPr>
      </w:pPr>
    </w:p>
    <w:p w14:paraId="164CAFA3" w14:textId="77777777" w:rsidR="00CF63EB" w:rsidRPr="005E1A13" w:rsidRDefault="00CF63EB" w:rsidP="00CB29E4">
      <w:pPr>
        <w:pStyle w:val="Bezproreda"/>
        <w:jc w:val="center"/>
        <w:rPr>
          <w:rFonts w:ascii="Arial" w:hAnsi="Arial" w:cs="Arial"/>
        </w:rPr>
      </w:pPr>
      <w:r w:rsidRPr="005E1A13">
        <w:rPr>
          <w:rFonts w:ascii="Arial" w:hAnsi="Arial" w:cs="Arial"/>
        </w:rPr>
        <w:t>Članak 3.</w:t>
      </w:r>
    </w:p>
    <w:p w14:paraId="16FAAE99" w14:textId="33D18BB3" w:rsidR="00CF63EB" w:rsidRPr="005E1A13" w:rsidRDefault="00CF63EB" w:rsidP="00CB29E4">
      <w:pPr>
        <w:pStyle w:val="Bezproreda"/>
        <w:jc w:val="both"/>
        <w:rPr>
          <w:rFonts w:ascii="Arial" w:hAnsi="Arial" w:cs="Arial"/>
        </w:rPr>
      </w:pPr>
      <w:r w:rsidRPr="005E1A13">
        <w:rPr>
          <w:rFonts w:ascii="Arial" w:hAnsi="Arial" w:cs="Arial"/>
        </w:rPr>
        <w:t xml:space="preserve">Ako se tijekom godine usvoje odluke i drugi propisi na osnovi kojih nastaju nove obveze za Proračun, sredstva će se osigurati u Proračunu za sljedeću proračunsku godinu u skladu s trogodišnjim fiskalnim projekcijama i mogućnostima. </w:t>
      </w:r>
    </w:p>
    <w:p w14:paraId="2A08E7C5" w14:textId="77777777" w:rsidR="00CF63EB" w:rsidRPr="005E1A13" w:rsidRDefault="00CF63EB" w:rsidP="00CB29E4">
      <w:pPr>
        <w:pStyle w:val="Bezproreda"/>
        <w:rPr>
          <w:rFonts w:ascii="Arial" w:hAnsi="Arial" w:cs="Arial"/>
        </w:rPr>
      </w:pPr>
    </w:p>
    <w:p w14:paraId="32B02F48" w14:textId="77777777" w:rsidR="00B91625" w:rsidRPr="005E1A13" w:rsidRDefault="00B91625" w:rsidP="00CB29E4">
      <w:pPr>
        <w:pStyle w:val="Bezproreda"/>
        <w:rPr>
          <w:rFonts w:ascii="Arial" w:hAnsi="Arial" w:cs="Arial"/>
        </w:rPr>
      </w:pPr>
    </w:p>
    <w:p w14:paraId="2C12B845" w14:textId="77777777" w:rsidR="00CF63EB" w:rsidRPr="005E1A13" w:rsidRDefault="00CF63EB" w:rsidP="00CB29E4">
      <w:pPr>
        <w:pStyle w:val="Bezproreda"/>
        <w:rPr>
          <w:rFonts w:ascii="Arial" w:hAnsi="Arial" w:cs="Arial"/>
          <w:b/>
        </w:rPr>
      </w:pPr>
      <w:r w:rsidRPr="005E1A13">
        <w:rPr>
          <w:rFonts w:ascii="Arial" w:hAnsi="Arial" w:cs="Arial"/>
          <w:b/>
        </w:rPr>
        <w:t xml:space="preserve">II. SADRŽAJ PRORAČUNA </w:t>
      </w:r>
    </w:p>
    <w:p w14:paraId="6534041C" w14:textId="77777777" w:rsidR="00FE46F2" w:rsidRPr="005E1A13" w:rsidRDefault="00FE46F2" w:rsidP="00CB29E4">
      <w:pPr>
        <w:pStyle w:val="Bezproreda"/>
        <w:rPr>
          <w:rFonts w:ascii="Arial" w:hAnsi="Arial" w:cs="Arial"/>
          <w:b/>
        </w:rPr>
      </w:pPr>
    </w:p>
    <w:p w14:paraId="178E863C" w14:textId="77777777" w:rsidR="00CF63EB" w:rsidRPr="005E1A13" w:rsidRDefault="00CF63EB" w:rsidP="00CB29E4">
      <w:pPr>
        <w:pStyle w:val="Bezproreda"/>
        <w:jc w:val="center"/>
        <w:rPr>
          <w:rFonts w:ascii="Arial" w:hAnsi="Arial" w:cs="Arial"/>
        </w:rPr>
      </w:pPr>
      <w:r w:rsidRPr="005E1A13">
        <w:rPr>
          <w:rFonts w:ascii="Arial" w:hAnsi="Arial" w:cs="Arial"/>
        </w:rPr>
        <w:t>Članak 4.</w:t>
      </w:r>
    </w:p>
    <w:p w14:paraId="2D299AA2" w14:textId="4853041C" w:rsidR="00E630E4" w:rsidRPr="005E1A13" w:rsidRDefault="00CF63EB" w:rsidP="00CB29E4">
      <w:pPr>
        <w:pStyle w:val="Bezproreda"/>
        <w:jc w:val="both"/>
        <w:rPr>
          <w:rFonts w:ascii="Arial" w:hAnsi="Arial" w:cs="Arial"/>
        </w:rPr>
      </w:pPr>
      <w:r w:rsidRPr="005E1A13">
        <w:rPr>
          <w:rFonts w:ascii="Arial" w:hAnsi="Arial" w:cs="Arial"/>
        </w:rPr>
        <w:t>Proračun se sastoji od općeg i posebnog dijela</w:t>
      </w:r>
      <w:r w:rsidR="00E630E4" w:rsidRPr="005E1A13">
        <w:rPr>
          <w:rFonts w:ascii="Arial" w:hAnsi="Arial" w:cs="Arial"/>
        </w:rPr>
        <w:t>.</w:t>
      </w:r>
    </w:p>
    <w:p w14:paraId="6193DC5D" w14:textId="77777777" w:rsidR="00E630E4" w:rsidRPr="005E1A13" w:rsidRDefault="00CF63EB" w:rsidP="00CB29E4">
      <w:pPr>
        <w:pStyle w:val="Bezproreda"/>
        <w:jc w:val="both"/>
        <w:rPr>
          <w:rFonts w:ascii="Arial" w:hAnsi="Arial" w:cs="Arial"/>
        </w:rPr>
      </w:pPr>
      <w:r w:rsidRPr="005E1A13">
        <w:rPr>
          <w:rFonts w:ascii="Arial" w:hAnsi="Arial" w:cs="Arial"/>
        </w:rPr>
        <w:t xml:space="preserve">Opći dio Proračuna čini Račun prihoda i rashoda i Računa financiranja. </w:t>
      </w:r>
    </w:p>
    <w:p w14:paraId="463A7D54" w14:textId="0228F125" w:rsidR="00E630E4" w:rsidRPr="005E1A13" w:rsidRDefault="00CF63EB" w:rsidP="00CB29E4">
      <w:pPr>
        <w:pStyle w:val="Bezproreda"/>
        <w:jc w:val="both"/>
        <w:rPr>
          <w:rFonts w:ascii="Arial" w:hAnsi="Arial" w:cs="Arial"/>
        </w:rPr>
      </w:pPr>
      <w:r w:rsidRPr="005E1A13">
        <w:rPr>
          <w:rFonts w:ascii="Arial" w:hAnsi="Arial" w:cs="Arial"/>
        </w:rPr>
        <w:t xml:space="preserve">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 </w:t>
      </w:r>
    </w:p>
    <w:p w14:paraId="4E38F4B9" w14:textId="77777777" w:rsidR="00E630E4" w:rsidRPr="005E1A13" w:rsidRDefault="00CF63EB" w:rsidP="00CB29E4">
      <w:pPr>
        <w:pStyle w:val="Bezproreda"/>
        <w:jc w:val="both"/>
        <w:rPr>
          <w:rFonts w:ascii="Arial" w:hAnsi="Arial" w:cs="Arial"/>
        </w:rPr>
      </w:pPr>
      <w:r w:rsidRPr="005E1A13">
        <w:rPr>
          <w:rFonts w:ascii="Arial" w:hAnsi="Arial" w:cs="Arial"/>
        </w:rPr>
        <w:lastRenderedPageBreak/>
        <w:t xml:space="preserve">U Računu financiranja iskazuju se primici od financijske imovine i zaduživanja te izdaci za financijsku imovinu i otplatu kredita i zajmova. </w:t>
      </w:r>
    </w:p>
    <w:p w14:paraId="51C05A07" w14:textId="7A113B9D" w:rsidR="00CF63EB" w:rsidRPr="005E1A13" w:rsidRDefault="00CF63EB" w:rsidP="00CB29E4">
      <w:pPr>
        <w:pStyle w:val="Bezproreda"/>
        <w:jc w:val="both"/>
        <w:rPr>
          <w:rFonts w:ascii="Arial" w:hAnsi="Arial" w:cs="Arial"/>
        </w:rPr>
      </w:pPr>
      <w:r w:rsidRPr="005E1A13">
        <w:rPr>
          <w:rFonts w:ascii="Arial" w:hAnsi="Arial" w:cs="Arial"/>
        </w:rPr>
        <w:t xml:space="preserve">Posebni dio Proračuna sastoji se od plana rashoda i izdataka proračunskih korisnika iskazanih po vrstama, raspoređenih u programe koji se sastoje od aktivnosti i projekata. </w:t>
      </w:r>
    </w:p>
    <w:p w14:paraId="5B4A9B27" w14:textId="77777777" w:rsidR="00A25909" w:rsidRPr="005E1A13" w:rsidRDefault="00A25909" w:rsidP="00CB29E4">
      <w:pPr>
        <w:pStyle w:val="Bezproreda"/>
        <w:rPr>
          <w:rFonts w:ascii="Arial" w:hAnsi="Arial" w:cs="Arial"/>
        </w:rPr>
      </w:pPr>
    </w:p>
    <w:p w14:paraId="582F147D" w14:textId="77777777" w:rsidR="00B91625" w:rsidRPr="005E1A13" w:rsidRDefault="00B91625" w:rsidP="00CB29E4">
      <w:pPr>
        <w:pStyle w:val="Bezproreda"/>
        <w:rPr>
          <w:rFonts w:ascii="Arial" w:hAnsi="Arial" w:cs="Arial"/>
        </w:rPr>
      </w:pPr>
    </w:p>
    <w:p w14:paraId="2131D9C7" w14:textId="77777777" w:rsidR="00CF63EB" w:rsidRPr="005E1A13" w:rsidRDefault="00CF63EB" w:rsidP="00CB29E4">
      <w:pPr>
        <w:pStyle w:val="Bezproreda"/>
        <w:rPr>
          <w:rFonts w:ascii="Arial" w:hAnsi="Arial" w:cs="Arial"/>
          <w:b/>
        </w:rPr>
      </w:pPr>
      <w:r w:rsidRPr="005E1A13">
        <w:rPr>
          <w:rFonts w:ascii="Arial" w:hAnsi="Arial" w:cs="Arial"/>
          <w:b/>
        </w:rPr>
        <w:t xml:space="preserve">III. IZVRŠAVANJE PRORAČUNA </w:t>
      </w:r>
    </w:p>
    <w:p w14:paraId="107C5D05" w14:textId="77777777" w:rsidR="00FE46F2" w:rsidRPr="005E1A13" w:rsidRDefault="00FE46F2" w:rsidP="00CB29E4">
      <w:pPr>
        <w:pStyle w:val="Bezproreda"/>
        <w:rPr>
          <w:rFonts w:ascii="Arial" w:hAnsi="Arial" w:cs="Arial"/>
          <w:b/>
        </w:rPr>
      </w:pPr>
    </w:p>
    <w:p w14:paraId="0E09455D" w14:textId="2E3B4FA6" w:rsidR="00CF63EB" w:rsidRPr="005E1A13" w:rsidRDefault="00CF63EB" w:rsidP="00CB29E4">
      <w:pPr>
        <w:pStyle w:val="Bezproreda"/>
        <w:jc w:val="center"/>
        <w:rPr>
          <w:rFonts w:ascii="Arial" w:hAnsi="Arial" w:cs="Arial"/>
        </w:rPr>
      </w:pPr>
      <w:r w:rsidRPr="005E1A13">
        <w:rPr>
          <w:rFonts w:ascii="Arial" w:hAnsi="Arial" w:cs="Arial"/>
        </w:rPr>
        <w:t>Članak 5.</w:t>
      </w:r>
    </w:p>
    <w:p w14:paraId="346B6367" w14:textId="77777777" w:rsidR="00E630E4" w:rsidRPr="005E1A13" w:rsidRDefault="00E630E4" w:rsidP="00CB29E4">
      <w:pPr>
        <w:pStyle w:val="Bezproreda"/>
        <w:jc w:val="center"/>
        <w:rPr>
          <w:rFonts w:ascii="Arial" w:hAnsi="Arial" w:cs="Arial"/>
        </w:rPr>
      </w:pPr>
    </w:p>
    <w:p w14:paraId="1AD05A55" w14:textId="52B36C6A" w:rsidR="00E630E4" w:rsidRPr="005E1A13" w:rsidRDefault="00E630E4" w:rsidP="00CB29E4">
      <w:pPr>
        <w:spacing w:after="0" w:line="240" w:lineRule="auto"/>
        <w:jc w:val="both"/>
        <w:rPr>
          <w:rFonts w:ascii="Arial" w:hAnsi="Arial" w:cs="Arial"/>
        </w:rPr>
      </w:pPr>
      <w:r w:rsidRPr="005E1A13">
        <w:rPr>
          <w:rFonts w:ascii="Arial" w:hAnsi="Arial" w:cs="Arial"/>
        </w:rPr>
        <w:t>U slučaju nastupa posebnih okolnosti, tijekom izvršavanja Proračuna Načelnik može donositi odluke kojima se osiguravaju sredstva za financiranje mjera i aktivnosti vezanih za te posebne okolnosti, uključujući i odluke o preraspodjelama, bez ograničenja odnosno u postotku većem od propisanog Zakonom o proračunu.</w:t>
      </w:r>
    </w:p>
    <w:p w14:paraId="462636E3" w14:textId="35B72DBF" w:rsidR="00E630E4" w:rsidRPr="005E1A13" w:rsidRDefault="00E630E4" w:rsidP="00CB29E4">
      <w:pPr>
        <w:spacing w:after="0" w:line="240" w:lineRule="auto"/>
        <w:jc w:val="both"/>
        <w:rPr>
          <w:rFonts w:ascii="Arial" w:hAnsi="Arial" w:cs="Arial"/>
        </w:rPr>
      </w:pPr>
      <w:r w:rsidRPr="005E1A13">
        <w:rPr>
          <w:rFonts w:ascii="Arial" w:hAnsi="Arial" w:cs="Arial"/>
        </w:rPr>
        <w:t xml:space="preserve">Posebne okolnosti iz stavka 1. ovog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 </w:t>
      </w:r>
    </w:p>
    <w:p w14:paraId="43146B4C" w14:textId="3CA8AE81" w:rsidR="00E630E4" w:rsidRPr="005E1A13" w:rsidRDefault="00E630E4" w:rsidP="00CB29E4">
      <w:pPr>
        <w:spacing w:after="0" w:line="240" w:lineRule="auto"/>
        <w:jc w:val="both"/>
        <w:rPr>
          <w:rFonts w:ascii="Arial" w:hAnsi="Arial" w:cs="Arial"/>
        </w:rPr>
      </w:pPr>
      <w:r w:rsidRPr="005E1A13">
        <w:rPr>
          <w:rFonts w:ascii="Arial" w:hAnsi="Arial" w:cs="Arial"/>
        </w:rPr>
        <w:t>Nastup posebnih okolnosti iz stavka 1. ovoga članka utvrđuje Općinsko vijeće posebnom odlukom u kojoj određuje i rok trajanja odluke o nastupu posebnih okolnosti. Načelnik je dužan izvještavati Općinsko vijeće o svim odlukama koje se donose u skladu sa stavkom 1. ovoga članka te o njihovoj primjeni.</w:t>
      </w:r>
    </w:p>
    <w:p w14:paraId="3ED54F88" w14:textId="01650B5E" w:rsidR="00FE46F2" w:rsidRPr="005E1A13" w:rsidRDefault="00FE46F2" w:rsidP="00CB29E4">
      <w:pPr>
        <w:pStyle w:val="Bezproreda"/>
        <w:jc w:val="both"/>
        <w:rPr>
          <w:rFonts w:ascii="Arial" w:hAnsi="Arial" w:cs="Arial"/>
        </w:rPr>
      </w:pPr>
    </w:p>
    <w:p w14:paraId="1858E99A" w14:textId="77777777" w:rsidR="00CF63EB" w:rsidRPr="005E1A13" w:rsidRDefault="00CF63EB" w:rsidP="00CB29E4">
      <w:pPr>
        <w:pStyle w:val="Bezproreda"/>
        <w:jc w:val="center"/>
        <w:rPr>
          <w:rFonts w:ascii="Arial" w:hAnsi="Arial" w:cs="Arial"/>
        </w:rPr>
      </w:pPr>
      <w:r w:rsidRPr="005E1A13">
        <w:rPr>
          <w:rFonts w:ascii="Arial" w:hAnsi="Arial" w:cs="Arial"/>
        </w:rPr>
        <w:t>Članak 6.</w:t>
      </w:r>
    </w:p>
    <w:p w14:paraId="26068094" w14:textId="14BA8600" w:rsidR="00485097" w:rsidRPr="005E1A13" w:rsidRDefault="00CF63EB" w:rsidP="00CB29E4">
      <w:pPr>
        <w:pStyle w:val="Bezproreda"/>
        <w:jc w:val="both"/>
        <w:rPr>
          <w:rFonts w:ascii="Arial" w:hAnsi="Arial" w:cs="Arial"/>
        </w:rPr>
      </w:pPr>
      <w:r w:rsidRPr="005E1A13">
        <w:rPr>
          <w:rFonts w:ascii="Arial" w:hAnsi="Arial" w:cs="Arial"/>
        </w:rPr>
        <w:t>Proračunski korisnici mogu preuzeti obveze na teret proračuna tekuće godine samo za namjene i do visine utvrđene proračunom, ako su za to ispunjeni svi zakonom i drugim propisima utvrđeni uvjeti a po dinamici ostvarenja prihoda Proračuna. Obveze po ugovorima koje zahtijevaju plaćanje u sljedećim godinama mogu se preuzeti uz prethodnu suglasnost Načelnika.</w:t>
      </w:r>
    </w:p>
    <w:p w14:paraId="627F7A1E" w14:textId="77777777" w:rsidR="00CF63EB" w:rsidRPr="005E1A13" w:rsidRDefault="00CF63EB" w:rsidP="00CB29E4">
      <w:pPr>
        <w:pStyle w:val="Bezproreda"/>
        <w:jc w:val="both"/>
        <w:rPr>
          <w:rFonts w:ascii="Arial" w:hAnsi="Arial" w:cs="Arial"/>
        </w:rPr>
      </w:pPr>
      <w:r w:rsidRPr="005E1A13">
        <w:rPr>
          <w:rFonts w:ascii="Arial" w:hAnsi="Arial" w:cs="Arial"/>
        </w:rPr>
        <w:t xml:space="preserve"> </w:t>
      </w:r>
    </w:p>
    <w:p w14:paraId="4F7CAE42" w14:textId="77777777" w:rsidR="00CF63EB" w:rsidRPr="005E1A13" w:rsidRDefault="00CF63EB" w:rsidP="00CB29E4">
      <w:pPr>
        <w:pStyle w:val="Bezproreda"/>
        <w:jc w:val="center"/>
        <w:rPr>
          <w:rFonts w:ascii="Arial" w:hAnsi="Arial" w:cs="Arial"/>
        </w:rPr>
      </w:pPr>
      <w:r w:rsidRPr="005E1A13">
        <w:rPr>
          <w:rFonts w:ascii="Arial" w:hAnsi="Arial" w:cs="Arial"/>
        </w:rPr>
        <w:t>Članak 7.</w:t>
      </w:r>
    </w:p>
    <w:p w14:paraId="7D360040" w14:textId="2EC34854" w:rsidR="00CF63EB" w:rsidRPr="005E1A13" w:rsidRDefault="00CF63EB" w:rsidP="00CB29E4">
      <w:pPr>
        <w:pStyle w:val="Bezproreda"/>
        <w:jc w:val="both"/>
        <w:rPr>
          <w:rFonts w:ascii="Arial" w:hAnsi="Arial" w:cs="Arial"/>
        </w:rPr>
      </w:pPr>
      <w:r w:rsidRPr="005E1A13">
        <w:rPr>
          <w:rFonts w:ascii="Arial" w:hAnsi="Arial" w:cs="Arial"/>
        </w:rPr>
        <w:t xml:space="preserve">Plaćanje predujma moguće je samo iznimno i na temelju prethodne suglasnosti Načelnika. </w:t>
      </w:r>
    </w:p>
    <w:p w14:paraId="1BB49522" w14:textId="77777777" w:rsidR="00FE46F2" w:rsidRPr="005E1A13" w:rsidRDefault="00FE46F2" w:rsidP="00CB29E4">
      <w:pPr>
        <w:pStyle w:val="Bezproreda"/>
        <w:jc w:val="both"/>
        <w:rPr>
          <w:rFonts w:ascii="Arial" w:hAnsi="Arial" w:cs="Arial"/>
        </w:rPr>
      </w:pPr>
    </w:p>
    <w:p w14:paraId="79C9F2D2" w14:textId="77777777" w:rsidR="00CF63EB" w:rsidRPr="005E1A13" w:rsidRDefault="00CF63EB" w:rsidP="00CB29E4">
      <w:pPr>
        <w:pStyle w:val="Bezproreda"/>
        <w:jc w:val="center"/>
        <w:rPr>
          <w:rFonts w:ascii="Arial" w:hAnsi="Arial" w:cs="Arial"/>
        </w:rPr>
      </w:pPr>
      <w:r w:rsidRPr="005E1A13">
        <w:rPr>
          <w:rFonts w:ascii="Arial" w:hAnsi="Arial" w:cs="Arial"/>
        </w:rPr>
        <w:t>Članak 8.</w:t>
      </w:r>
    </w:p>
    <w:p w14:paraId="01D3D19D" w14:textId="4F8EA7AC" w:rsidR="0043086B" w:rsidRPr="005E1A13" w:rsidRDefault="0043086B" w:rsidP="00CB29E4">
      <w:pPr>
        <w:spacing w:after="0" w:line="240" w:lineRule="auto"/>
        <w:jc w:val="both"/>
        <w:rPr>
          <w:rFonts w:ascii="Arial" w:hAnsi="Arial" w:cs="Arial"/>
        </w:rPr>
      </w:pPr>
      <w:r w:rsidRPr="005E1A13">
        <w:rPr>
          <w:rFonts w:ascii="Arial" w:hAnsi="Arial" w:cs="Arial"/>
        </w:rPr>
        <w:t>Načelnik može donijeti odluku o preraspodjeli sredstava unutar pojedinog razdjela i između pojedinih razdjela, i to unutar izvora financiranja opći prihodi i primici i unutar izvora financiranja namjenski primici, s tim da umanjenje pojedine stavke rashoda i izdataka na razini skupine ekonomske klasifikacije može biti do 5% sredstava utvrđenih na stavci rashoda koja se umanjuje.</w:t>
      </w:r>
    </w:p>
    <w:p w14:paraId="361D2E7C" w14:textId="6766618B" w:rsidR="0043086B" w:rsidRPr="005E1A13" w:rsidRDefault="0043086B" w:rsidP="00CB29E4">
      <w:pPr>
        <w:spacing w:after="0" w:line="240" w:lineRule="auto"/>
        <w:jc w:val="both"/>
        <w:rPr>
          <w:rFonts w:ascii="Arial" w:hAnsi="Arial" w:cs="Arial"/>
        </w:rPr>
      </w:pPr>
      <w:r w:rsidRPr="005E1A13">
        <w:rPr>
          <w:rFonts w:ascii="Arial" w:hAnsi="Arial" w:cs="Arial"/>
        </w:rPr>
        <w:t>Iznimno od odredbi stavka 1. ovoga članka, sredstva učešća Općine planirana u Proračunu za financiranje projekata koji se sufinanciraju iz sredstava Europske unije iz izvora financiranja opći prihodi i primici te sredstva za financiranje projekata koja se refundiraju  iz pomoći Europske unije mogu se preraspodjeljivati:</w:t>
      </w:r>
    </w:p>
    <w:p w14:paraId="188D093C" w14:textId="77777777" w:rsidR="0043086B" w:rsidRPr="005E1A13" w:rsidRDefault="0043086B" w:rsidP="00CB29E4">
      <w:pPr>
        <w:numPr>
          <w:ilvl w:val="0"/>
          <w:numId w:val="3"/>
        </w:numPr>
        <w:spacing w:after="0" w:line="240" w:lineRule="auto"/>
        <w:jc w:val="both"/>
        <w:rPr>
          <w:rFonts w:ascii="Arial" w:hAnsi="Arial" w:cs="Arial"/>
        </w:rPr>
      </w:pPr>
      <w:r w:rsidRPr="005E1A13">
        <w:rPr>
          <w:rFonts w:ascii="Arial" w:hAnsi="Arial" w:cs="Arial"/>
        </w:rPr>
        <w:t xml:space="preserve">bez ograničenja unutar istog razdjela organizacijske klasifikacije, </w:t>
      </w:r>
    </w:p>
    <w:p w14:paraId="75A80BD9" w14:textId="77777777" w:rsidR="0043086B" w:rsidRPr="005E1A13" w:rsidRDefault="0043086B" w:rsidP="00CB29E4">
      <w:pPr>
        <w:numPr>
          <w:ilvl w:val="0"/>
          <w:numId w:val="3"/>
        </w:numPr>
        <w:spacing w:after="0" w:line="240" w:lineRule="auto"/>
        <w:jc w:val="both"/>
        <w:rPr>
          <w:rFonts w:ascii="Arial" w:hAnsi="Arial" w:cs="Arial"/>
        </w:rPr>
      </w:pPr>
      <w:r w:rsidRPr="005E1A13">
        <w:rPr>
          <w:rFonts w:ascii="Arial" w:hAnsi="Arial" w:cs="Arial"/>
        </w:rPr>
        <w:t>najviše do 15% između projekata različitih razdjela organizacijske klasifikacije.</w:t>
      </w:r>
    </w:p>
    <w:p w14:paraId="4ADB87DB" w14:textId="77777777" w:rsidR="0043086B" w:rsidRPr="005E1A13" w:rsidRDefault="0043086B" w:rsidP="00CB29E4">
      <w:pPr>
        <w:spacing w:after="0" w:line="240" w:lineRule="auto"/>
        <w:jc w:val="both"/>
        <w:rPr>
          <w:rFonts w:ascii="Arial" w:hAnsi="Arial" w:cs="Arial"/>
        </w:rPr>
      </w:pPr>
      <w:r w:rsidRPr="005E1A13">
        <w:rPr>
          <w:rFonts w:ascii="Arial" w:hAnsi="Arial" w:cs="Arial"/>
        </w:rPr>
        <w:t>Iznimno od odredbi stavka 1. ovog članka, sredstva za otplatu glavnice i kamata duga i jamstva te negativne tečajne razlike i razlike zbog primjene valutne klauzule mogu se, tijekom proračunske godine, osiguravati preraspodjelom bez ograničenja.</w:t>
      </w:r>
    </w:p>
    <w:p w14:paraId="62F7B87E" w14:textId="77777777" w:rsidR="0043086B" w:rsidRPr="005E1A13" w:rsidRDefault="0043086B" w:rsidP="00CB29E4">
      <w:pPr>
        <w:spacing w:after="0" w:line="240" w:lineRule="auto"/>
        <w:jc w:val="both"/>
        <w:rPr>
          <w:rFonts w:ascii="Arial" w:hAnsi="Arial" w:cs="Arial"/>
        </w:rPr>
      </w:pPr>
      <w:r w:rsidRPr="005E1A13">
        <w:rPr>
          <w:rFonts w:ascii="Arial" w:hAnsi="Arial" w:cs="Arial"/>
        </w:rPr>
        <w:t>Sredstva iz stavka 2. i 3. ovoga članka mogu se preraspodjelom osigurati za naknadno utvrđene aktivnosti i/ili projekte i/ili stavke.</w:t>
      </w:r>
    </w:p>
    <w:p w14:paraId="0FC9A5E7" w14:textId="77777777" w:rsidR="0043086B" w:rsidRPr="005E1A13" w:rsidRDefault="0043086B" w:rsidP="00CB29E4">
      <w:pPr>
        <w:spacing w:after="0" w:line="240" w:lineRule="auto"/>
        <w:jc w:val="both"/>
        <w:rPr>
          <w:rFonts w:ascii="Arial" w:hAnsi="Arial" w:cs="Arial"/>
        </w:rPr>
      </w:pPr>
      <w:r w:rsidRPr="005E1A13">
        <w:rPr>
          <w:rFonts w:ascii="Arial" w:hAnsi="Arial" w:cs="Arial"/>
        </w:rPr>
        <w:t>Sredstva u Proračunu ne mogu se preraspodijeliti između Računa prihoda i rashoda i Računa financiranja.</w:t>
      </w:r>
    </w:p>
    <w:p w14:paraId="45EE4145" w14:textId="76756B6A" w:rsidR="0043086B" w:rsidRPr="005E1A13" w:rsidRDefault="0043086B" w:rsidP="00CB29E4">
      <w:pPr>
        <w:spacing w:after="0" w:line="240" w:lineRule="auto"/>
        <w:jc w:val="both"/>
        <w:rPr>
          <w:rFonts w:ascii="Arial" w:hAnsi="Arial" w:cs="Arial"/>
        </w:rPr>
      </w:pPr>
      <w:r w:rsidRPr="005E1A13">
        <w:rPr>
          <w:rFonts w:ascii="Arial" w:hAnsi="Arial" w:cs="Arial"/>
        </w:rPr>
        <w:t>O izvršenim preraspodjelama Načelnik izvještava Općinsko vijeće prilikom podnošenja polugodišnjeg i godišnjeg izvještaja o izvršenju Proračuna.</w:t>
      </w:r>
    </w:p>
    <w:p w14:paraId="55651ABB" w14:textId="604AD04D" w:rsidR="00CF63EB" w:rsidRPr="005E1A13" w:rsidRDefault="00CF63EB" w:rsidP="00CB29E4">
      <w:pPr>
        <w:pStyle w:val="Bezproreda"/>
        <w:jc w:val="both"/>
        <w:rPr>
          <w:rFonts w:ascii="Arial" w:hAnsi="Arial" w:cs="Arial"/>
        </w:rPr>
      </w:pPr>
    </w:p>
    <w:p w14:paraId="22BF4BB5" w14:textId="77777777" w:rsidR="00CF63EB" w:rsidRPr="005E1A13" w:rsidRDefault="00CF63EB" w:rsidP="00CB29E4">
      <w:pPr>
        <w:pStyle w:val="Bezproreda"/>
        <w:jc w:val="center"/>
        <w:rPr>
          <w:rFonts w:ascii="Arial" w:hAnsi="Arial" w:cs="Arial"/>
        </w:rPr>
      </w:pPr>
      <w:r w:rsidRPr="005E1A13">
        <w:rPr>
          <w:rFonts w:ascii="Arial" w:hAnsi="Arial" w:cs="Arial"/>
        </w:rPr>
        <w:lastRenderedPageBreak/>
        <w:t>Članak 9.</w:t>
      </w:r>
    </w:p>
    <w:p w14:paraId="1FC81514" w14:textId="7A19EC64" w:rsidR="00CF63EB" w:rsidRPr="005E1A13" w:rsidRDefault="00CF63EB" w:rsidP="00CB29E4">
      <w:pPr>
        <w:pStyle w:val="Bezproreda"/>
        <w:jc w:val="both"/>
        <w:rPr>
          <w:rFonts w:ascii="Arial" w:hAnsi="Arial" w:cs="Arial"/>
        </w:rPr>
      </w:pPr>
      <w:r w:rsidRPr="005E1A13">
        <w:rPr>
          <w:rFonts w:ascii="Arial" w:hAnsi="Arial" w:cs="Arial"/>
        </w:rPr>
        <w:t>Proračunska z</w:t>
      </w:r>
      <w:r w:rsidR="00112403" w:rsidRPr="005E1A13">
        <w:rPr>
          <w:rFonts w:ascii="Arial" w:hAnsi="Arial" w:cs="Arial"/>
        </w:rPr>
        <w:t xml:space="preserve">aliha osigurava se u iznosu od </w:t>
      </w:r>
      <w:r w:rsidR="00012E74" w:rsidRPr="005E1A13">
        <w:rPr>
          <w:rFonts w:ascii="Arial" w:hAnsi="Arial" w:cs="Arial"/>
        </w:rPr>
        <w:t>5.308,91 EUR i</w:t>
      </w:r>
      <w:r w:rsidRPr="005E1A13">
        <w:rPr>
          <w:rFonts w:ascii="Arial" w:hAnsi="Arial" w:cs="Arial"/>
        </w:rPr>
        <w:t xml:space="preserve"> koristit će se za zakonski utvrđene namjene. O korištenju sredstava proračunske zalihe odlučuje Načelnik, koji je obvezan </w:t>
      </w:r>
      <w:r w:rsidR="000D6846" w:rsidRPr="005E1A13">
        <w:rPr>
          <w:rFonts w:ascii="Arial" w:hAnsi="Arial" w:cs="Arial"/>
        </w:rPr>
        <w:t>tromjesečno</w:t>
      </w:r>
      <w:r w:rsidRPr="005E1A13">
        <w:rPr>
          <w:rFonts w:ascii="Arial" w:hAnsi="Arial" w:cs="Arial"/>
        </w:rPr>
        <w:t xml:space="preserve"> izvještavati Općinsko vijeće o korištenju iste. </w:t>
      </w:r>
    </w:p>
    <w:p w14:paraId="59DD6E31" w14:textId="77777777" w:rsidR="00FE46F2" w:rsidRPr="005E1A13" w:rsidRDefault="00FE46F2" w:rsidP="00CB29E4">
      <w:pPr>
        <w:pStyle w:val="Bezproreda"/>
        <w:jc w:val="both"/>
        <w:rPr>
          <w:rFonts w:ascii="Arial" w:hAnsi="Arial" w:cs="Arial"/>
        </w:rPr>
      </w:pPr>
    </w:p>
    <w:p w14:paraId="1ED9240C" w14:textId="77777777" w:rsidR="00CF63EB" w:rsidRPr="005E1A13" w:rsidRDefault="00CF63EB" w:rsidP="00CB29E4">
      <w:pPr>
        <w:pStyle w:val="Bezproreda"/>
        <w:jc w:val="center"/>
        <w:rPr>
          <w:rFonts w:ascii="Arial" w:hAnsi="Arial" w:cs="Arial"/>
        </w:rPr>
      </w:pPr>
      <w:r w:rsidRPr="005E1A13">
        <w:rPr>
          <w:rFonts w:ascii="Arial" w:hAnsi="Arial" w:cs="Arial"/>
        </w:rPr>
        <w:t>Članak 10.</w:t>
      </w:r>
    </w:p>
    <w:p w14:paraId="0B489676" w14:textId="2A542B9D" w:rsidR="00FE46F2" w:rsidRPr="005E1A13" w:rsidRDefault="00CF63EB" w:rsidP="00CB29E4">
      <w:pPr>
        <w:pStyle w:val="Bezproreda"/>
        <w:jc w:val="both"/>
        <w:rPr>
          <w:rFonts w:ascii="Arial" w:hAnsi="Arial" w:cs="Arial"/>
        </w:rPr>
      </w:pPr>
      <w:r w:rsidRPr="005E1A13">
        <w:rPr>
          <w:rFonts w:ascii="Arial" w:hAnsi="Arial" w:cs="Arial"/>
        </w:rPr>
        <w:t>Proračun se izvršava od 01. siječnja do 31. prosinca 20</w:t>
      </w:r>
      <w:r w:rsidR="00485097" w:rsidRPr="005E1A13">
        <w:rPr>
          <w:rFonts w:ascii="Arial" w:hAnsi="Arial" w:cs="Arial"/>
        </w:rPr>
        <w:t>2</w:t>
      </w:r>
      <w:r w:rsidR="00E516D5" w:rsidRPr="005E1A13">
        <w:rPr>
          <w:rFonts w:ascii="Arial" w:hAnsi="Arial" w:cs="Arial"/>
        </w:rPr>
        <w:t>3</w:t>
      </w:r>
      <w:r w:rsidRPr="005E1A13">
        <w:rPr>
          <w:rFonts w:ascii="Arial" w:hAnsi="Arial" w:cs="Arial"/>
        </w:rPr>
        <w:t>. godine. O namjeni viška prihoda i pokriću manjka iz prethodne godine odlučuje Općinsko vijeće pri donošenju Godišnjeg obračuna proračuna za 20</w:t>
      </w:r>
      <w:r w:rsidR="00485097" w:rsidRPr="005E1A13">
        <w:rPr>
          <w:rFonts w:ascii="Arial" w:hAnsi="Arial" w:cs="Arial"/>
        </w:rPr>
        <w:t>2</w:t>
      </w:r>
      <w:r w:rsidR="00E516D5" w:rsidRPr="005E1A13">
        <w:rPr>
          <w:rFonts w:ascii="Arial" w:hAnsi="Arial" w:cs="Arial"/>
        </w:rPr>
        <w:t>3</w:t>
      </w:r>
      <w:r w:rsidRPr="005E1A13">
        <w:rPr>
          <w:rFonts w:ascii="Arial" w:hAnsi="Arial" w:cs="Arial"/>
        </w:rPr>
        <w:t xml:space="preserve">. godinu. </w:t>
      </w:r>
    </w:p>
    <w:p w14:paraId="7AC0E5E2" w14:textId="77777777" w:rsidR="00485097" w:rsidRPr="005E1A13" w:rsidRDefault="00485097" w:rsidP="00CB29E4">
      <w:pPr>
        <w:pStyle w:val="Bezproreda"/>
        <w:jc w:val="both"/>
        <w:rPr>
          <w:rFonts w:ascii="Arial" w:hAnsi="Arial" w:cs="Arial"/>
        </w:rPr>
      </w:pPr>
    </w:p>
    <w:p w14:paraId="55401812" w14:textId="77777777" w:rsidR="00CF63EB" w:rsidRPr="005E1A13" w:rsidRDefault="00CF63EB" w:rsidP="00CB29E4">
      <w:pPr>
        <w:pStyle w:val="Bezproreda"/>
        <w:jc w:val="center"/>
        <w:rPr>
          <w:rFonts w:ascii="Arial" w:hAnsi="Arial" w:cs="Arial"/>
        </w:rPr>
      </w:pPr>
      <w:r w:rsidRPr="005E1A13">
        <w:rPr>
          <w:rFonts w:ascii="Arial" w:hAnsi="Arial" w:cs="Arial"/>
        </w:rPr>
        <w:t>Članak 11.</w:t>
      </w:r>
    </w:p>
    <w:p w14:paraId="16E845E1" w14:textId="04221389" w:rsidR="00CF63EB" w:rsidRPr="005E1A13" w:rsidRDefault="00CF63EB" w:rsidP="00CB29E4">
      <w:pPr>
        <w:pStyle w:val="Bezproreda"/>
        <w:jc w:val="both"/>
        <w:rPr>
          <w:rFonts w:ascii="Arial" w:hAnsi="Arial" w:cs="Arial"/>
        </w:rPr>
      </w:pPr>
      <w:r w:rsidRPr="005E1A13">
        <w:rPr>
          <w:rFonts w:ascii="Arial" w:hAnsi="Arial" w:cs="Arial"/>
        </w:rPr>
        <w:t xml:space="preserve">Prihodi Proračuna ubiru se i uplaćuju na žiro račun Proračuna  Općine Sveta Nedelja u skladu sa Zakonom i drugim propisima, neovisno o visini prihoda planiranih u Proračunu. Za realizaciju prihoda od poreza za kuće na odmor, poreza na tvrtku odnosno naziv i poreza na potrošnju, temeljem zaključenog ugovora o razrezu i naplati, zadužuje se Istarska županija. Otplate glavnica i kamata od zaduživanja i danih jamstava mogu se izvršavati u iznosim iznad planiranih. Ako aktivnosti i projekti za koje su sredstva osigurana u Proračunu tekuće godine nisu izvršeni do visine utvrđene Proračunom mogu se u toj visini izvršavati u sljedećoj godini, uz prethodnu suglasnost Načelnika. </w:t>
      </w:r>
    </w:p>
    <w:p w14:paraId="67CD8C52" w14:textId="77777777" w:rsidR="00FE46F2" w:rsidRPr="005E1A13" w:rsidRDefault="00FE46F2" w:rsidP="00CB29E4">
      <w:pPr>
        <w:pStyle w:val="Bezproreda"/>
        <w:jc w:val="both"/>
        <w:rPr>
          <w:rFonts w:ascii="Arial" w:hAnsi="Arial" w:cs="Arial"/>
        </w:rPr>
      </w:pPr>
    </w:p>
    <w:p w14:paraId="538D1FD9" w14:textId="77777777" w:rsidR="00CF63EB" w:rsidRPr="005E1A13" w:rsidRDefault="00CF63EB" w:rsidP="00CB29E4">
      <w:pPr>
        <w:pStyle w:val="Bezproreda"/>
        <w:jc w:val="center"/>
        <w:rPr>
          <w:rFonts w:ascii="Arial" w:hAnsi="Arial" w:cs="Arial"/>
        </w:rPr>
      </w:pPr>
      <w:r w:rsidRPr="005E1A13">
        <w:rPr>
          <w:rFonts w:ascii="Arial" w:hAnsi="Arial" w:cs="Arial"/>
        </w:rPr>
        <w:t>Članak 12.</w:t>
      </w:r>
    </w:p>
    <w:p w14:paraId="680B9D8C" w14:textId="20053DD7" w:rsidR="00CF63EB" w:rsidRPr="005E1A13" w:rsidRDefault="00CF63EB" w:rsidP="00CB29E4">
      <w:pPr>
        <w:pStyle w:val="Bezproreda"/>
        <w:jc w:val="both"/>
        <w:rPr>
          <w:rFonts w:ascii="Arial" w:hAnsi="Arial" w:cs="Arial"/>
        </w:rPr>
      </w:pPr>
      <w:r w:rsidRPr="005E1A13">
        <w:rPr>
          <w:rFonts w:ascii="Arial" w:hAnsi="Arial" w:cs="Arial"/>
        </w:rPr>
        <w:t>Proračunski korisnik odgovoran je za naplatu vlastitih prihoda i primitaka kao i za</w:t>
      </w:r>
      <w:r w:rsidR="00D35A61" w:rsidRPr="005E1A13">
        <w:rPr>
          <w:rFonts w:ascii="Arial" w:hAnsi="Arial" w:cs="Arial"/>
        </w:rPr>
        <w:t xml:space="preserve"> </w:t>
      </w:r>
      <w:r w:rsidRPr="005E1A13">
        <w:rPr>
          <w:rFonts w:ascii="Arial" w:hAnsi="Arial" w:cs="Arial"/>
        </w:rPr>
        <w:t xml:space="preserve">izvršavanje svih rashoda i </w:t>
      </w:r>
      <w:r w:rsidR="00D35A61" w:rsidRPr="005E1A13">
        <w:rPr>
          <w:rFonts w:ascii="Arial" w:hAnsi="Arial" w:cs="Arial"/>
        </w:rPr>
        <w:t>izdataka u skladu s namjenama.</w:t>
      </w:r>
    </w:p>
    <w:p w14:paraId="20A7FC45" w14:textId="6BC67E7D" w:rsidR="00C17C41" w:rsidRPr="005E1A13" w:rsidRDefault="00C17C41" w:rsidP="00CB29E4">
      <w:pPr>
        <w:pStyle w:val="Bezproreda"/>
        <w:rPr>
          <w:rFonts w:ascii="Arial" w:hAnsi="Arial" w:cs="Arial"/>
        </w:rPr>
      </w:pPr>
    </w:p>
    <w:p w14:paraId="38EF7AA5" w14:textId="6370E3B4" w:rsidR="00401334" w:rsidRPr="005E1A13" w:rsidRDefault="00401334" w:rsidP="00CB29E4">
      <w:pPr>
        <w:pStyle w:val="Bezproreda"/>
        <w:jc w:val="center"/>
        <w:rPr>
          <w:rFonts w:ascii="Arial" w:hAnsi="Arial" w:cs="Arial"/>
        </w:rPr>
      </w:pPr>
      <w:r w:rsidRPr="005E1A13">
        <w:rPr>
          <w:rFonts w:ascii="Arial" w:hAnsi="Arial" w:cs="Arial"/>
        </w:rPr>
        <w:t>Članak 13.</w:t>
      </w:r>
    </w:p>
    <w:p w14:paraId="16C584D9" w14:textId="22BBB848" w:rsidR="00401334" w:rsidRPr="005E1A13" w:rsidRDefault="00401334" w:rsidP="00CB29E4">
      <w:pPr>
        <w:spacing w:after="0" w:line="240" w:lineRule="auto"/>
        <w:jc w:val="both"/>
        <w:rPr>
          <w:rFonts w:ascii="Arial" w:hAnsi="Arial" w:cs="Arial"/>
        </w:rPr>
      </w:pPr>
      <w:r w:rsidRPr="005E1A13">
        <w:rPr>
          <w:rFonts w:ascii="Arial" w:hAnsi="Arial" w:cs="Arial"/>
        </w:rPr>
        <w:t xml:space="preserve">Prijedlozi odluka koje donosi Općinsko vijeće, kao i prijedlozi odluka koje donosi Načelnik, a koje odluke imaju financijski učinak na Proračun, moraju sadržavati fiskalnu procjenu posljedica za Proračun iz koje je vidljivo povećavaju li se ili smanjuju prihodi ili rashodi Proračuna. </w:t>
      </w:r>
    </w:p>
    <w:p w14:paraId="32864449" w14:textId="77777777" w:rsidR="00401334" w:rsidRPr="005E1A13" w:rsidRDefault="00401334" w:rsidP="00CB29E4">
      <w:pPr>
        <w:spacing w:after="0" w:line="240" w:lineRule="auto"/>
        <w:ind w:firstLine="708"/>
        <w:jc w:val="both"/>
        <w:rPr>
          <w:rFonts w:ascii="Arial" w:hAnsi="Arial" w:cs="Arial"/>
        </w:rPr>
      </w:pPr>
      <w:r w:rsidRPr="005E1A13">
        <w:rPr>
          <w:rFonts w:ascii="Arial" w:hAnsi="Arial" w:cs="Arial"/>
        </w:rPr>
        <w:t>Fiskalna procjena posljedica za Proračun iz stavka 1. ovoga članka, obavezno sadrži:</w:t>
      </w:r>
    </w:p>
    <w:p w14:paraId="63F67AFC" w14:textId="77777777" w:rsidR="00401334" w:rsidRPr="005E1A13" w:rsidRDefault="00401334" w:rsidP="00CB29E4">
      <w:pPr>
        <w:numPr>
          <w:ilvl w:val="0"/>
          <w:numId w:val="3"/>
        </w:numPr>
        <w:spacing w:after="0" w:line="240" w:lineRule="auto"/>
        <w:jc w:val="both"/>
        <w:rPr>
          <w:rFonts w:ascii="Arial" w:hAnsi="Arial" w:cs="Arial"/>
        </w:rPr>
      </w:pPr>
      <w:r w:rsidRPr="005E1A13">
        <w:rPr>
          <w:rFonts w:ascii="Arial" w:hAnsi="Arial" w:cs="Arial"/>
        </w:rPr>
        <w:t>Predviđene prihode ili rashode te primitke i izdatke Proračuna za proračunsku godinu i za dvije iduće godine,</w:t>
      </w:r>
    </w:p>
    <w:p w14:paraId="70406DF3" w14:textId="77777777" w:rsidR="00401334" w:rsidRPr="005E1A13" w:rsidRDefault="00401334" w:rsidP="00CB29E4">
      <w:pPr>
        <w:numPr>
          <w:ilvl w:val="0"/>
          <w:numId w:val="3"/>
        </w:numPr>
        <w:spacing w:after="0" w:line="240" w:lineRule="auto"/>
        <w:jc w:val="both"/>
        <w:rPr>
          <w:rFonts w:ascii="Arial" w:hAnsi="Arial" w:cs="Arial"/>
        </w:rPr>
      </w:pPr>
      <w:r w:rsidRPr="005E1A13">
        <w:rPr>
          <w:rFonts w:ascii="Arial" w:hAnsi="Arial" w:cs="Arial"/>
        </w:rPr>
        <w:t>Prijedlog pokrića povećanja rashoda i izdataka Proračuna,</w:t>
      </w:r>
    </w:p>
    <w:p w14:paraId="7C735C13" w14:textId="72C706C6" w:rsidR="00401334" w:rsidRPr="005E1A13" w:rsidRDefault="00401334" w:rsidP="00CB29E4">
      <w:pPr>
        <w:numPr>
          <w:ilvl w:val="0"/>
          <w:numId w:val="3"/>
        </w:numPr>
        <w:spacing w:after="0" w:line="240" w:lineRule="auto"/>
        <w:jc w:val="both"/>
        <w:rPr>
          <w:rFonts w:ascii="Arial" w:hAnsi="Arial" w:cs="Arial"/>
        </w:rPr>
      </w:pPr>
      <w:r w:rsidRPr="005E1A13">
        <w:rPr>
          <w:rFonts w:ascii="Arial" w:hAnsi="Arial" w:cs="Arial"/>
        </w:rPr>
        <w:t>Prijedlog pokrića smanjenih prihoda i primitaka Proračuna.</w:t>
      </w:r>
    </w:p>
    <w:p w14:paraId="6785B8EF" w14:textId="77777777" w:rsidR="00B91625" w:rsidRPr="005E1A13" w:rsidRDefault="00B91625" w:rsidP="00CB29E4">
      <w:pPr>
        <w:pStyle w:val="Bezproreda"/>
        <w:rPr>
          <w:rFonts w:ascii="Arial" w:hAnsi="Arial" w:cs="Arial"/>
        </w:rPr>
      </w:pPr>
    </w:p>
    <w:p w14:paraId="49C4CBF0" w14:textId="77777777" w:rsidR="00140597" w:rsidRDefault="00140597" w:rsidP="00CB29E4">
      <w:pPr>
        <w:pStyle w:val="Bezproreda"/>
        <w:rPr>
          <w:rFonts w:ascii="Arial" w:hAnsi="Arial" w:cs="Arial"/>
          <w:b/>
        </w:rPr>
      </w:pPr>
    </w:p>
    <w:p w14:paraId="101488D0" w14:textId="2B6E83D8" w:rsidR="00CF63EB" w:rsidRPr="005E1A13" w:rsidRDefault="00CF63EB" w:rsidP="00CB29E4">
      <w:pPr>
        <w:pStyle w:val="Bezproreda"/>
        <w:rPr>
          <w:rFonts w:ascii="Arial" w:hAnsi="Arial" w:cs="Arial"/>
          <w:b/>
        </w:rPr>
      </w:pPr>
      <w:r w:rsidRPr="005E1A13">
        <w:rPr>
          <w:rFonts w:ascii="Arial" w:hAnsi="Arial" w:cs="Arial"/>
          <w:b/>
        </w:rPr>
        <w:t xml:space="preserve">IV. NAMJENSKI PRIHODI </w:t>
      </w:r>
    </w:p>
    <w:p w14:paraId="7ED13AD2" w14:textId="77777777" w:rsidR="00FE46F2" w:rsidRPr="005E1A13" w:rsidRDefault="00FE46F2" w:rsidP="00CB29E4">
      <w:pPr>
        <w:pStyle w:val="Bezproreda"/>
        <w:rPr>
          <w:rFonts w:ascii="Arial" w:hAnsi="Arial" w:cs="Arial"/>
          <w:b/>
        </w:rPr>
      </w:pPr>
    </w:p>
    <w:p w14:paraId="3BCA9163" w14:textId="2763E237"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4</w:t>
      </w:r>
      <w:r w:rsidRPr="005E1A13">
        <w:rPr>
          <w:rFonts w:ascii="Arial" w:hAnsi="Arial" w:cs="Arial"/>
        </w:rPr>
        <w:t>.</w:t>
      </w:r>
    </w:p>
    <w:p w14:paraId="6538499F" w14:textId="4CBA3EBA" w:rsidR="00CF63EB" w:rsidRPr="005E1A13" w:rsidRDefault="00CF63EB" w:rsidP="00CB29E4">
      <w:pPr>
        <w:pStyle w:val="Bezproreda"/>
        <w:jc w:val="both"/>
        <w:rPr>
          <w:rFonts w:ascii="Arial" w:hAnsi="Arial" w:cs="Arial"/>
        </w:rPr>
      </w:pPr>
      <w:r w:rsidRPr="005E1A13">
        <w:rPr>
          <w:rFonts w:ascii="Arial" w:hAnsi="Arial" w:cs="Arial"/>
        </w:rPr>
        <w:t xml:space="preserve">Namjenski prihodi i primici koji nisu iskorišteni u prethodnoj godini prenose se u proračun za tekuću proračunsku godinu. Za iznos nenamjenski utrošenih sredstava donacije čiji povrat zahtijeva donator, proračunskom korisniku umanjit će se proračunska sredstva u godini u kojoj mora vratiti primljenu donaciju. Ako su namjenski prihodi i primici uplaćeni u nižem opsegu nego što je to iskazano u Proračunu, proračunski korisnik može preuzeti i plaćati obveze samo u visini stvarno uplaćenih, odnosno raspoloživih sredstava. Uplaćeni i preneseni, a manje planirani namjenski prihodi i primici mogu se izvršavati iznad iznosa utvrđenih u Proračunu, a do visine uplaćenih, odnosno prenesenih sredstava. Uplaćeni i preneseni a manje planirani namjenski primici od zaduživanja mogu se izvršavati iznad iznosa utvrđenih u Proračunu, uz prethodnu suglasnost Načelnika. Sredstva prikupljena komunalnom naknadom, mogu se upotrijebiti i u svrhu održavanja objekata školskog i socijalnog i sportskog sadržaja, te za financiranje vatrogastva i predškolskog uzrasta. </w:t>
      </w:r>
    </w:p>
    <w:p w14:paraId="3B6D3D9E" w14:textId="102A56F5" w:rsidR="00A25909" w:rsidRDefault="00A25909" w:rsidP="00CB29E4">
      <w:pPr>
        <w:pStyle w:val="Bezproreda"/>
        <w:rPr>
          <w:rFonts w:ascii="Arial" w:hAnsi="Arial" w:cs="Arial"/>
        </w:rPr>
      </w:pPr>
    </w:p>
    <w:p w14:paraId="4356B9DD" w14:textId="71252A59" w:rsidR="005D3E95" w:rsidRDefault="005D3E95" w:rsidP="00CB29E4">
      <w:pPr>
        <w:pStyle w:val="Bezproreda"/>
        <w:rPr>
          <w:rFonts w:ascii="Arial" w:hAnsi="Arial" w:cs="Arial"/>
        </w:rPr>
      </w:pPr>
    </w:p>
    <w:p w14:paraId="39D69B15" w14:textId="77777777" w:rsidR="005D3E95" w:rsidRPr="005E1A13" w:rsidRDefault="005D3E95" w:rsidP="00CB29E4">
      <w:pPr>
        <w:pStyle w:val="Bezproreda"/>
        <w:rPr>
          <w:rFonts w:ascii="Arial" w:hAnsi="Arial" w:cs="Arial"/>
        </w:rPr>
      </w:pPr>
    </w:p>
    <w:p w14:paraId="68E19C9B" w14:textId="77777777" w:rsidR="00B91625" w:rsidRPr="005E1A13" w:rsidRDefault="00B91625" w:rsidP="00CB29E4">
      <w:pPr>
        <w:pStyle w:val="Bezproreda"/>
        <w:rPr>
          <w:rFonts w:ascii="Arial" w:hAnsi="Arial" w:cs="Arial"/>
        </w:rPr>
      </w:pPr>
    </w:p>
    <w:p w14:paraId="3241C7B7" w14:textId="77777777" w:rsidR="00CF63EB" w:rsidRPr="005E1A13" w:rsidRDefault="00CF63EB" w:rsidP="00CB29E4">
      <w:pPr>
        <w:pStyle w:val="Bezproreda"/>
        <w:rPr>
          <w:rFonts w:ascii="Arial" w:hAnsi="Arial" w:cs="Arial"/>
          <w:b/>
        </w:rPr>
      </w:pPr>
      <w:r w:rsidRPr="005E1A13">
        <w:rPr>
          <w:rFonts w:ascii="Arial" w:hAnsi="Arial" w:cs="Arial"/>
          <w:b/>
        </w:rPr>
        <w:lastRenderedPageBreak/>
        <w:t xml:space="preserve">V. ISPLATA SREDSTAVA IZ PRORAČUNA </w:t>
      </w:r>
    </w:p>
    <w:p w14:paraId="2097966B" w14:textId="77777777" w:rsidR="00FE46F2" w:rsidRPr="005E1A13" w:rsidRDefault="00FE46F2" w:rsidP="00CB29E4">
      <w:pPr>
        <w:pStyle w:val="Bezproreda"/>
        <w:rPr>
          <w:rFonts w:ascii="Arial" w:hAnsi="Arial" w:cs="Arial"/>
          <w:b/>
        </w:rPr>
      </w:pPr>
    </w:p>
    <w:p w14:paraId="72723FAA" w14:textId="5BAE80A9"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5</w:t>
      </w:r>
      <w:r w:rsidRPr="005E1A13">
        <w:rPr>
          <w:rFonts w:ascii="Arial" w:hAnsi="Arial" w:cs="Arial"/>
        </w:rPr>
        <w:t>.</w:t>
      </w:r>
    </w:p>
    <w:p w14:paraId="240150D3" w14:textId="15F75666" w:rsidR="00CF63EB" w:rsidRPr="005E1A13" w:rsidRDefault="00CF63EB" w:rsidP="00CB29E4">
      <w:pPr>
        <w:pStyle w:val="Bezproreda"/>
        <w:jc w:val="both"/>
        <w:rPr>
          <w:rFonts w:ascii="Arial" w:hAnsi="Arial" w:cs="Arial"/>
        </w:rPr>
      </w:pPr>
      <w:proofErr w:type="spellStart"/>
      <w:r w:rsidRPr="005E1A13">
        <w:rPr>
          <w:rFonts w:ascii="Arial" w:hAnsi="Arial" w:cs="Arial"/>
        </w:rPr>
        <w:t>Naredbodavatelj</w:t>
      </w:r>
      <w:proofErr w:type="spellEnd"/>
      <w:r w:rsidRPr="005E1A13">
        <w:rPr>
          <w:rFonts w:ascii="Arial" w:hAnsi="Arial" w:cs="Arial"/>
        </w:rPr>
        <w:t xml:space="preserve"> za sve isplate na teret proračunskih sredstava je Načelnik. Načelnik je odgovoran za zakonito i pravilno izvršavanje proračuna. Isplata mora biti sukladna proračunu, uz valjane knjigovodstvene isprave ovjerene od Načelnika (ugovor, račun, putni nalog, zaključak Načelnika ili druga vjerodostojna isprava). Sredstva se korisnicima stavljaju na raspolaganje isključivo na osnovi naprijed navedenih isprava, iz koje je vidljiva pozicija proračuna na teret koje se vrši plaćanje. </w:t>
      </w:r>
    </w:p>
    <w:p w14:paraId="61867010" w14:textId="77777777" w:rsidR="00FE46F2" w:rsidRPr="005E1A13" w:rsidRDefault="00FE46F2" w:rsidP="00CB29E4">
      <w:pPr>
        <w:pStyle w:val="Bezproreda"/>
        <w:jc w:val="both"/>
        <w:rPr>
          <w:rFonts w:ascii="Arial" w:hAnsi="Arial" w:cs="Arial"/>
        </w:rPr>
      </w:pPr>
    </w:p>
    <w:p w14:paraId="7D86059A" w14:textId="7366C57E"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6</w:t>
      </w:r>
      <w:r w:rsidRPr="005E1A13">
        <w:rPr>
          <w:rFonts w:ascii="Arial" w:hAnsi="Arial" w:cs="Arial"/>
        </w:rPr>
        <w:t>.</w:t>
      </w:r>
    </w:p>
    <w:p w14:paraId="1991E573" w14:textId="7672320F" w:rsidR="00CF63EB" w:rsidRPr="005E1A13" w:rsidRDefault="00CF63EB" w:rsidP="00CB29E4">
      <w:pPr>
        <w:pStyle w:val="Bezproreda"/>
        <w:rPr>
          <w:rFonts w:ascii="Arial" w:hAnsi="Arial" w:cs="Arial"/>
        </w:rPr>
      </w:pPr>
      <w:r w:rsidRPr="005E1A13">
        <w:rPr>
          <w:rFonts w:ascii="Arial" w:hAnsi="Arial" w:cs="Arial"/>
        </w:rPr>
        <w:t xml:space="preserve">Sredstva za isplatu sredstava za nabavu roba i usluga, obavljanje usluga i ustupanje radova mora se temeljiti na propisima o javnoj nabavi. </w:t>
      </w:r>
    </w:p>
    <w:p w14:paraId="0D1C340A" w14:textId="77777777" w:rsidR="00FE46F2" w:rsidRPr="005E1A13" w:rsidRDefault="00FE46F2" w:rsidP="00CB29E4">
      <w:pPr>
        <w:pStyle w:val="Bezproreda"/>
        <w:rPr>
          <w:rFonts w:ascii="Arial" w:hAnsi="Arial" w:cs="Arial"/>
        </w:rPr>
      </w:pPr>
    </w:p>
    <w:p w14:paraId="0E050D25" w14:textId="2488B270"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7</w:t>
      </w:r>
      <w:r w:rsidRPr="005E1A13">
        <w:rPr>
          <w:rFonts w:ascii="Arial" w:hAnsi="Arial" w:cs="Arial"/>
        </w:rPr>
        <w:t>.</w:t>
      </w:r>
    </w:p>
    <w:p w14:paraId="72D6100B" w14:textId="26005965" w:rsidR="00CF63EB" w:rsidRPr="005E1A13" w:rsidRDefault="00CF63EB" w:rsidP="00CB29E4">
      <w:pPr>
        <w:pStyle w:val="Bezproreda"/>
        <w:jc w:val="both"/>
        <w:rPr>
          <w:rFonts w:ascii="Arial" w:hAnsi="Arial" w:cs="Arial"/>
        </w:rPr>
      </w:pPr>
      <w:r w:rsidRPr="005E1A13">
        <w:rPr>
          <w:rFonts w:ascii="Arial" w:hAnsi="Arial" w:cs="Arial"/>
        </w:rPr>
        <w:t>Sredstva raspoređena u razdjelu 100 u okviru Glave 10</w:t>
      </w:r>
      <w:r w:rsidR="003E4F5E" w:rsidRPr="005E1A13">
        <w:rPr>
          <w:rFonts w:ascii="Arial" w:hAnsi="Arial" w:cs="Arial"/>
        </w:rPr>
        <w:t xml:space="preserve"> Predstavnička i izvršna tijela</w:t>
      </w:r>
      <w:r w:rsidRPr="005E1A13">
        <w:rPr>
          <w:rFonts w:ascii="Arial" w:hAnsi="Arial" w:cs="Arial"/>
        </w:rPr>
        <w:t>, koja se odnose na naknade članovima predstavničkog i izvršnog tijela, obračunavat će se i isplaćivati sukladno odredbama Odluke o naknadama vijećnika, članova i radnih tijela Općinskog vijeća Općine Sveta Nedelja te Zakona i Pravilnika o porezu na dohodak. Sredstva raspoređena u razdjelu 200 u okviru Glave 10</w:t>
      </w:r>
      <w:r w:rsidR="003E4F5E" w:rsidRPr="005E1A13">
        <w:rPr>
          <w:rFonts w:ascii="Arial" w:hAnsi="Arial" w:cs="Arial"/>
        </w:rPr>
        <w:t xml:space="preserve"> Jedinstveni upravni odjel</w:t>
      </w:r>
      <w:r w:rsidRPr="005E1A13">
        <w:rPr>
          <w:rFonts w:ascii="Arial" w:hAnsi="Arial" w:cs="Arial"/>
        </w:rPr>
        <w:t xml:space="preserve">, koja se odnose na rashode za zaposlene, obračunavat će se i isplaćivati sukladno odredbama općih akata Općine Sveta Nedelja, odnosno zakona, kojima se uređuju plaće dužnosnika, službenika i namještenika Općine Sveta Nedelja, Kolektivnog ugovora, odnosno Pravilnika o radu, te Zakona i Pravilnika o porezu na dohodak, a na temelju pisane odluke o isplati koju donosi Načelnik.  </w:t>
      </w:r>
    </w:p>
    <w:p w14:paraId="19325A67" w14:textId="77777777" w:rsidR="00C17C41" w:rsidRPr="005E1A13" w:rsidRDefault="00C17C41" w:rsidP="00CB29E4">
      <w:pPr>
        <w:pStyle w:val="Bezproreda"/>
        <w:jc w:val="both"/>
        <w:rPr>
          <w:rFonts w:ascii="Arial" w:hAnsi="Arial" w:cs="Arial"/>
        </w:rPr>
      </w:pPr>
    </w:p>
    <w:p w14:paraId="0CDD3571" w14:textId="40EE6866"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8</w:t>
      </w:r>
      <w:r w:rsidRPr="005E1A13">
        <w:rPr>
          <w:rFonts w:ascii="Arial" w:hAnsi="Arial" w:cs="Arial"/>
        </w:rPr>
        <w:t>.</w:t>
      </w:r>
    </w:p>
    <w:p w14:paraId="1D57DFEF" w14:textId="7AD705A4" w:rsidR="00CF63EB" w:rsidRPr="005E1A13" w:rsidRDefault="00CF63EB" w:rsidP="00CB29E4">
      <w:pPr>
        <w:pStyle w:val="Bezproreda"/>
        <w:jc w:val="both"/>
        <w:rPr>
          <w:rFonts w:ascii="Arial" w:hAnsi="Arial" w:cs="Arial"/>
        </w:rPr>
      </w:pPr>
      <w:r w:rsidRPr="005E1A13">
        <w:rPr>
          <w:rFonts w:ascii="Arial" w:hAnsi="Arial" w:cs="Arial"/>
        </w:rPr>
        <w:t xml:space="preserve">Sredstva za rad političkih stranaka i nezavisnih listi zastupljenih u Općinskom vijeću, naknade troškova za rad članova Općinskog vijeća i članova njihovih radnih tijela, predstavnika nacionalnih manjina isplaćivat će se temeljem Odluka Općinskog vijeća, po nalogu Načelnika. </w:t>
      </w:r>
    </w:p>
    <w:p w14:paraId="4F3689EC" w14:textId="77777777" w:rsidR="00C17C41" w:rsidRPr="005E1A13" w:rsidRDefault="00C17C41" w:rsidP="00CB29E4">
      <w:pPr>
        <w:pStyle w:val="Bezproreda"/>
        <w:rPr>
          <w:rFonts w:ascii="Arial" w:hAnsi="Arial" w:cs="Arial"/>
        </w:rPr>
      </w:pPr>
    </w:p>
    <w:p w14:paraId="7A56021D" w14:textId="392E708F" w:rsidR="00CF63EB" w:rsidRPr="005E1A13" w:rsidRDefault="00CF63EB" w:rsidP="00CB29E4">
      <w:pPr>
        <w:pStyle w:val="Bezproreda"/>
        <w:jc w:val="center"/>
        <w:rPr>
          <w:rFonts w:ascii="Arial" w:hAnsi="Arial" w:cs="Arial"/>
        </w:rPr>
      </w:pPr>
      <w:r w:rsidRPr="005E1A13">
        <w:rPr>
          <w:rFonts w:ascii="Arial" w:hAnsi="Arial" w:cs="Arial"/>
        </w:rPr>
        <w:t>Članak 1</w:t>
      </w:r>
      <w:r w:rsidR="00CB29E4">
        <w:rPr>
          <w:rFonts w:ascii="Arial" w:hAnsi="Arial" w:cs="Arial"/>
        </w:rPr>
        <w:t>9</w:t>
      </w:r>
      <w:r w:rsidRPr="005E1A13">
        <w:rPr>
          <w:rFonts w:ascii="Arial" w:hAnsi="Arial" w:cs="Arial"/>
        </w:rPr>
        <w:t>.</w:t>
      </w:r>
    </w:p>
    <w:p w14:paraId="509C1B81" w14:textId="73255912" w:rsidR="00CF63EB" w:rsidRPr="005E1A13" w:rsidRDefault="00CF63EB" w:rsidP="00CB29E4">
      <w:pPr>
        <w:pStyle w:val="Bezproreda"/>
        <w:jc w:val="both"/>
        <w:rPr>
          <w:rFonts w:ascii="Arial" w:hAnsi="Arial" w:cs="Arial"/>
        </w:rPr>
      </w:pPr>
      <w:r w:rsidRPr="005E1A13">
        <w:rPr>
          <w:rFonts w:ascii="Arial" w:hAnsi="Arial" w:cs="Arial"/>
        </w:rPr>
        <w:t xml:space="preserve">Pogrešno ili više uplaćeni prihodi u Proračunu, vraćaju se uplatiteljima na teret tih prihoda. </w:t>
      </w:r>
    </w:p>
    <w:p w14:paraId="0FD7FF34" w14:textId="77777777" w:rsidR="00C17C41" w:rsidRPr="005E1A13" w:rsidRDefault="00C17C41" w:rsidP="00CB29E4">
      <w:pPr>
        <w:pStyle w:val="Bezproreda"/>
        <w:jc w:val="both"/>
        <w:rPr>
          <w:rFonts w:ascii="Arial" w:hAnsi="Arial" w:cs="Arial"/>
        </w:rPr>
      </w:pPr>
    </w:p>
    <w:p w14:paraId="6C663179" w14:textId="772D9F51" w:rsidR="00CF63EB" w:rsidRPr="005E1A13" w:rsidRDefault="00CF63EB" w:rsidP="00CB29E4">
      <w:pPr>
        <w:pStyle w:val="Bezproreda"/>
        <w:jc w:val="center"/>
        <w:rPr>
          <w:rFonts w:ascii="Arial" w:hAnsi="Arial" w:cs="Arial"/>
        </w:rPr>
      </w:pPr>
      <w:r w:rsidRPr="005E1A13">
        <w:rPr>
          <w:rFonts w:ascii="Arial" w:hAnsi="Arial" w:cs="Arial"/>
        </w:rPr>
        <w:t xml:space="preserve">Članak </w:t>
      </w:r>
      <w:r w:rsidR="00CB29E4">
        <w:rPr>
          <w:rFonts w:ascii="Arial" w:hAnsi="Arial" w:cs="Arial"/>
        </w:rPr>
        <w:t>20</w:t>
      </w:r>
      <w:r w:rsidRPr="005E1A13">
        <w:rPr>
          <w:rFonts w:ascii="Arial" w:hAnsi="Arial" w:cs="Arial"/>
        </w:rPr>
        <w:t>.</w:t>
      </w:r>
    </w:p>
    <w:p w14:paraId="2784E904" w14:textId="5D49CC09" w:rsidR="00CF63EB" w:rsidRPr="005E1A13" w:rsidRDefault="00CF63EB" w:rsidP="00CB29E4">
      <w:pPr>
        <w:pStyle w:val="Bezproreda"/>
        <w:jc w:val="both"/>
        <w:rPr>
          <w:rFonts w:ascii="Arial" w:hAnsi="Arial" w:cs="Arial"/>
        </w:rPr>
      </w:pPr>
      <w:r w:rsidRPr="005E1A13">
        <w:rPr>
          <w:rFonts w:ascii="Arial" w:hAnsi="Arial" w:cs="Arial"/>
        </w:rPr>
        <w:t xml:space="preserve">Instrumente osiguranja plaćanja, kojima se na teret Proračuna stvaraju obveze, izdaje i potpisuje Načelnik. Instrumenti osiguranja plaćanja primljeni od pravnih osoba kao sredstvo osiguranja naplate potraživanja ili izvođenja radova i usluga evidentiraju se i čuvaju u Jedinstvenom upravnom odjelu. </w:t>
      </w:r>
    </w:p>
    <w:p w14:paraId="30EC143F" w14:textId="77777777" w:rsidR="00A25909" w:rsidRPr="005E1A13" w:rsidRDefault="00A25909" w:rsidP="00CB29E4">
      <w:pPr>
        <w:pStyle w:val="Bezproreda"/>
        <w:rPr>
          <w:rFonts w:ascii="Arial" w:hAnsi="Arial" w:cs="Arial"/>
        </w:rPr>
      </w:pPr>
    </w:p>
    <w:p w14:paraId="6BD18DE6" w14:textId="77777777" w:rsidR="00B91625" w:rsidRPr="005E1A13" w:rsidRDefault="00B91625" w:rsidP="00CB29E4">
      <w:pPr>
        <w:pStyle w:val="Bezproreda"/>
        <w:rPr>
          <w:rFonts w:ascii="Arial" w:hAnsi="Arial" w:cs="Arial"/>
        </w:rPr>
      </w:pPr>
    </w:p>
    <w:p w14:paraId="613DA8AA" w14:textId="77777777" w:rsidR="00CF63EB" w:rsidRPr="005E1A13" w:rsidRDefault="00CF63EB" w:rsidP="00CB29E4">
      <w:pPr>
        <w:pStyle w:val="Bezproreda"/>
        <w:rPr>
          <w:rFonts w:ascii="Arial" w:hAnsi="Arial" w:cs="Arial"/>
          <w:b/>
        </w:rPr>
      </w:pPr>
      <w:r w:rsidRPr="005E1A13">
        <w:rPr>
          <w:rFonts w:ascii="Arial" w:hAnsi="Arial" w:cs="Arial"/>
          <w:b/>
        </w:rPr>
        <w:t xml:space="preserve">VI. UPRAVLJANJE FINANCIJSKOM I NEFINANCIJSKOM IMOVINOM </w:t>
      </w:r>
    </w:p>
    <w:p w14:paraId="157C6232" w14:textId="77777777" w:rsidR="00C17C41" w:rsidRPr="005E1A13" w:rsidRDefault="00C17C41" w:rsidP="00CB29E4">
      <w:pPr>
        <w:pStyle w:val="Bezproreda"/>
        <w:rPr>
          <w:rFonts w:ascii="Arial" w:hAnsi="Arial" w:cs="Arial"/>
          <w:b/>
        </w:rPr>
      </w:pPr>
    </w:p>
    <w:p w14:paraId="5FCFC2DF" w14:textId="0FD02A45"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1</w:t>
      </w:r>
      <w:r w:rsidRPr="005E1A13">
        <w:rPr>
          <w:rFonts w:ascii="Arial" w:hAnsi="Arial" w:cs="Arial"/>
        </w:rPr>
        <w:t>.</w:t>
      </w:r>
    </w:p>
    <w:p w14:paraId="4073D362" w14:textId="5300B5C3" w:rsidR="00CF63EB" w:rsidRPr="005E1A13" w:rsidRDefault="00CF63EB" w:rsidP="00CB29E4">
      <w:pPr>
        <w:pStyle w:val="Bezproreda"/>
        <w:jc w:val="both"/>
        <w:rPr>
          <w:rFonts w:ascii="Arial" w:hAnsi="Arial" w:cs="Arial"/>
        </w:rPr>
      </w:pPr>
      <w:r w:rsidRPr="005E1A13">
        <w:rPr>
          <w:rFonts w:ascii="Arial" w:hAnsi="Arial" w:cs="Arial"/>
        </w:rPr>
        <w:t xml:space="preserve">Imovinu Općine čine financijska i nefinancijska imovina kojom upravlja Načelnik u skladu s posebnim propisima i Statutom Općine. </w:t>
      </w:r>
    </w:p>
    <w:p w14:paraId="36811F6F" w14:textId="77777777" w:rsidR="00CF63EB" w:rsidRPr="005E1A13" w:rsidRDefault="00CF63EB" w:rsidP="00CB29E4">
      <w:pPr>
        <w:pStyle w:val="Bezproreda"/>
        <w:rPr>
          <w:rFonts w:ascii="Arial" w:hAnsi="Arial" w:cs="Arial"/>
        </w:rPr>
      </w:pPr>
    </w:p>
    <w:p w14:paraId="129FAE15" w14:textId="510438EA"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2</w:t>
      </w:r>
      <w:r w:rsidRPr="005E1A13">
        <w:rPr>
          <w:rFonts w:ascii="Arial" w:hAnsi="Arial" w:cs="Arial"/>
        </w:rPr>
        <w:t>.</w:t>
      </w:r>
    </w:p>
    <w:p w14:paraId="12E61D6B" w14:textId="55CDCB65" w:rsidR="00CF63EB" w:rsidRPr="005E1A13" w:rsidRDefault="00CF63EB" w:rsidP="00CB29E4">
      <w:pPr>
        <w:pStyle w:val="Bezproreda"/>
        <w:jc w:val="both"/>
        <w:rPr>
          <w:rFonts w:ascii="Arial" w:hAnsi="Arial" w:cs="Arial"/>
        </w:rPr>
      </w:pPr>
      <w:r w:rsidRPr="005E1A13">
        <w:rPr>
          <w:rFonts w:ascii="Arial" w:hAnsi="Arial" w:cs="Arial"/>
        </w:rPr>
        <w:t>Raspoloživim novčanim sredstvima na računu Proračuna upravlja Načelnik. Novčana sredstva iz stavka 1. ovog članka mogu se polagati u poslovnu banku, poštujući načela sigurnosti, likvidnosti i isplativosti ulaganja. Odluku o izboru banke donosi Načelnik. Odluku o oročavanju sredstava ili davanju kratkoročnih pozajmica donosi Načelnik. Oročena sredstva, te sredstva dana kao kratkoročne pozajmice moraju se vratiti u Proračun do 31.12.20</w:t>
      </w:r>
      <w:r w:rsidR="00B91625" w:rsidRPr="005E1A13">
        <w:rPr>
          <w:rFonts w:ascii="Arial" w:hAnsi="Arial" w:cs="Arial"/>
        </w:rPr>
        <w:t>2</w:t>
      </w:r>
      <w:r w:rsidR="00E24DD4" w:rsidRPr="005E1A13">
        <w:rPr>
          <w:rFonts w:ascii="Arial" w:hAnsi="Arial" w:cs="Arial"/>
        </w:rPr>
        <w:t>3</w:t>
      </w:r>
      <w:r w:rsidRPr="005E1A13">
        <w:rPr>
          <w:rFonts w:ascii="Arial" w:hAnsi="Arial" w:cs="Arial"/>
        </w:rPr>
        <w:t xml:space="preserve">. </w:t>
      </w:r>
    </w:p>
    <w:p w14:paraId="210357C8" w14:textId="77777777" w:rsidR="00C17C41" w:rsidRPr="005E1A13" w:rsidRDefault="00C17C41" w:rsidP="00CB29E4">
      <w:pPr>
        <w:pStyle w:val="Bezproreda"/>
        <w:rPr>
          <w:rFonts w:ascii="Arial" w:hAnsi="Arial" w:cs="Arial"/>
        </w:rPr>
      </w:pPr>
    </w:p>
    <w:p w14:paraId="4E836598" w14:textId="77777777" w:rsidR="005D3E95" w:rsidRDefault="005D3E95" w:rsidP="00CB29E4">
      <w:pPr>
        <w:pStyle w:val="Bezproreda"/>
        <w:jc w:val="center"/>
        <w:rPr>
          <w:rFonts w:ascii="Arial" w:hAnsi="Arial" w:cs="Arial"/>
        </w:rPr>
      </w:pPr>
    </w:p>
    <w:p w14:paraId="422EE04B" w14:textId="77777777" w:rsidR="005D3E95" w:rsidRDefault="005D3E95" w:rsidP="00CB29E4">
      <w:pPr>
        <w:pStyle w:val="Bezproreda"/>
        <w:jc w:val="center"/>
        <w:rPr>
          <w:rFonts w:ascii="Arial" w:hAnsi="Arial" w:cs="Arial"/>
        </w:rPr>
      </w:pPr>
    </w:p>
    <w:p w14:paraId="184B5931" w14:textId="21DD4F10" w:rsidR="00CF63EB" w:rsidRPr="005E1A13" w:rsidRDefault="00CF63EB" w:rsidP="00CB29E4">
      <w:pPr>
        <w:pStyle w:val="Bezproreda"/>
        <w:jc w:val="center"/>
        <w:rPr>
          <w:rFonts w:ascii="Arial" w:hAnsi="Arial" w:cs="Arial"/>
        </w:rPr>
      </w:pPr>
      <w:r w:rsidRPr="005E1A13">
        <w:rPr>
          <w:rFonts w:ascii="Arial" w:hAnsi="Arial" w:cs="Arial"/>
        </w:rPr>
        <w:lastRenderedPageBreak/>
        <w:t>Članak 2</w:t>
      </w:r>
      <w:r w:rsidR="00CB29E4">
        <w:rPr>
          <w:rFonts w:ascii="Arial" w:hAnsi="Arial" w:cs="Arial"/>
        </w:rPr>
        <w:t>3</w:t>
      </w:r>
      <w:r w:rsidRPr="005E1A13">
        <w:rPr>
          <w:rFonts w:ascii="Arial" w:hAnsi="Arial" w:cs="Arial"/>
        </w:rPr>
        <w:t>.</w:t>
      </w:r>
    </w:p>
    <w:p w14:paraId="63839080" w14:textId="77777777" w:rsidR="000C2E6B" w:rsidRPr="005E1A13" w:rsidRDefault="000C2E6B" w:rsidP="00CB29E4">
      <w:pPr>
        <w:pStyle w:val="Bezproreda"/>
        <w:jc w:val="center"/>
        <w:rPr>
          <w:rFonts w:ascii="Arial" w:hAnsi="Arial" w:cs="Arial"/>
        </w:rPr>
      </w:pPr>
    </w:p>
    <w:p w14:paraId="6C887C41" w14:textId="083AE0C6" w:rsidR="000C2E6B" w:rsidRPr="005E1A13" w:rsidRDefault="00CF63EB" w:rsidP="00CB29E4">
      <w:pPr>
        <w:pStyle w:val="Bezproreda"/>
        <w:jc w:val="both"/>
        <w:rPr>
          <w:rFonts w:ascii="Arial" w:hAnsi="Arial" w:cs="Arial"/>
        </w:rPr>
      </w:pPr>
      <w:r w:rsidRPr="005E1A13">
        <w:rPr>
          <w:rFonts w:ascii="Arial" w:hAnsi="Arial" w:cs="Arial"/>
        </w:rPr>
        <w:t xml:space="preserve">Općinsko vijeće može na prijedlog Načelnika odlučiti o kupnji dionica ili udjela u trgovačkom društvu ako su za kupnju osigurana sredstva u proračunu i ako se s time štiti interes Općine. </w:t>
      </w:r>
    </w:p>
    <w:p w14:paraId="506EB177" w14:textId="77777777" w:rsidR="000C2E6B" w:rsidRPr="005E1A13" w:rsidRDefault="00CF63EB" w:rsidP="00CB29E4">
      <w:pPr>
        <w:pStyle w:val="Bezproreda"/>
        <w:jc w:val="both"/>
        <w:rPr>
          <w:rFonts w:ascii="Arial" w:hAnsi="Arial" w:cs="Arial"/>
        </w:rPr>
      </w:pPr>
      <w:r w:rsidRPr="005E1A13">
        <w:rPr>
          <w:rFonts w:ascii="Arial" w:hAnsi="Arial" w:cs="Arial"/>
        </w:rPr>
        <w:t xml:space="preserve">U slučaju da prestane javni interes za vlasništvo dionica ili udjela u kapitalu pravnih osoba, Općinsko vijeće, na prijedlog Načelnika može odlučiti da se dionice odnosno udjeli u kapitalu prodaju, ako to nije u suprotnosti s posebnim zakonom. Ostvarena sredstva od prodaje udjela i uloga u kapitalu koriste se samo za otplatu duga u Računu financiranja ili za nabavku nefinancijske i financijske imovine, ukoliko se spomenuta sredstva ostvare u iznosu većem od potrebnog za otplatu duga.  </w:t>
      </w:r>
    </w:p>
    <w:p w14:paraId="1DA975DC" w14:textId="4B13C4B8" w:rsidR="00CF63EB" w:rsidRPr="005E1A13" w:rsidRDefault="00CF63EB" w:rsidP="00CB29E4">
      <w:pPr>
        <w:pStyle w:val="Bezproreda"/>
        <w:jc w:val="both"/>
        <w:rPr>
          <w:rFonts w:ascii="Arial" w:hAnsi="Arial" w:cs="Arial"/>
        </w:rPr>
      </w:pPr>
      <w:r w:rsidRPr="005E1A13">
        <w:rPr>
          <w:rFonts w:ascii="Arial" w:hAnsi="Arial" w:cs="Arial"/>
        </w:rPr>
        <w:t xml:space="preserve">O osnivanju i prestanku pravnih osoba čiji je osnivač ili suosnivač Općina Sveta Nedelja odlučuje Općinsko vijeće na prijedlog Načelnika. </w:t>
      </w:r>
    </w:p>
    <w:p w14:paraId="091B3039" w14:textId="77777777" w:rsidR="00C17C41" w:rsidRPr="005E1A13" w:rsidRDefault="00C17C41" w:rsidP="00CB29E4">
      <w:pPr>
        <w:pStyle w:val="Bezproreda"/>
        <w:jc w:val="both"/>
        <w:rPr>
          <w:rFonts w:ascii="Arial" w:hAnsi="Arial" w:cs="Arial"/>
        </w:rPr>
      </w:pPr>
    </w:p>
    <w:p w14:paraId="7315B021" w14:textId="09CA44D9"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4</w:t>
      </w:r>
      <w:r w:rsidRPr="005E1A13">
        <w:rPr>
          <w:rFonts w:ascii="Arial" w:hAnsi="Arial" w:cs="Arial"/>
        </w:rPr>
        <w:t>.</w:t>
      </w:r>
    </w:p>
    <w:p w14:paraId="2212CF63" w14:textId="6D4842E3" w:rsidR="00CF63EB" w:rsidRPr="005E1A13" w:rsidRDefault="00CF63EB" w:rsidP="00CB29E4">
      <w:pPr>
        <w:pStyle w:val="Bezproreda"/>
        <w:jc w:val="both"/>
        <w:rPr>
          <w:rFonts w:ascii="Arial" w:hAnsi="Arial" w:cs="Arial"/>
        </w:rPr>
      </w:pPr>
      <w:r w:rsidRPr="005E1A13">
        <w:rPr>
          <w:rFonts w:ascii="Arial" w:hAnsi="Arial" w:cs="Arial"/>
        </w:rPr>
        <w:t xml:space="preserve">Načelnik može na zahtjev dužnika, uz primjereno osiguranje i kamate, odgoditi plaćanje ili odobriti obročnu otplatu duga ako se time bitno poboljšavaju mogućnosti otplate duga dužnika, sukladno važećim zakonskim propisima. </w:t>
      </w:r>
    </w:p>
    <w:p w14:paraId="46AAC3EF" w14:textId="77777777" w:rsidR="006D6EE7" w:rsidRPr="005E1A13" w:rsidRDefault="006D6EE7" w:rsidP="00CB29E4">
      <w:pPr>
        <w:pStyle w:val="Bezproreda"/>
        <w:jc w:val="both"/>
        <w:rPr>
          <w:rFonts w:ascii="Arial" w:hAnsi="Arial" w:cs="Arial"/>
        </w:rPr>
      </w:pPr>
    </w:p>
    <w:p w14:paraId="202B7FCB" w14:textId="6F7AB425"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5</w:t>
      </w:r>
      <w:r w:rsidRPr="005E1A13">
        <w:rPr>
          <w:rFonts w:ascii="Arial" w:hAnsi="Arial" w:cs="Arial"/>
        </w:rPr>
        <w:t>.</w:t>
      </w:r>
    </w:p>
    <w:p w14:paraId="3FD24BAA" w14:textId="3275D3BA" w:rsidR="00CF63EB" w:rsidRPr="005E1A13" w:rsidRDefault="00CF63EB" w:rsidP="00CB29E4">
      <w:pPr>
        <w:pStyle w:val="Bezproreda"/>
        <w:jc w:val="both"/>
        <w:rPr>
          <w:rFonts w:ascii="Arial" w:hAnsi="Arial" w:cs="Arial"/>
        </w:rPr>
      </w:pPr>
      <w:r w:rsidRPr="005E1A13">
        <w:rPr>
          <w:rFonts w:ascii="Arial" w:hAnsi="Arial" w:cs="Arial"/>
        </w:rPr>
        <w:t xml:space="preserve">Za stjecanje imovine bez naknade proračunskim korisnicima potrebna je suglasnost Načelnika ukoliko bi takvo stjecanje prouzročilo veće troškove za Općinu. </w:t>
      </w:r>
    </w:p>
    <w:p w14:paraId="01AD8617" w14:textId="77777777" w:rsidR="00C17C41" w:rsidRPr="005E1A13" w:rsidRDefault="00C17C41" w:rsidP="00CB29E4">
      <w:pPr>
        <w:pStyle w:val="Bezproreda"/>
        <w:jc w:val="both"/>
        <w:rPr>
          <w:rFonts w:ascii="Arial" w:hAnsi="Arial" w:cs="Arial"/>
        </w:rPr>
      </w:pPr>
    </w:p>
    <w:p w14:paraId="78FDBED9" w14:textId="1C49587C"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6</w:t>
      </w:r>
      <w:r w:rsidRPr="005E1A13">
        <w:rPr>
          <w:rFonts w:ascii="Arial" w:hAnsi="Arial" w:cs="Arial"/>
        </w:rPr>
        <w:t>.</w:t>
      </w:r>
    </w:p>
    <w:p w14:paraId="398F8844" w14:textId="1B01E333" w:rsidR="00CF63EB" w:rsidRPr="005E1A13" w:rsidRDefault="00CF63EB" w:rsidP="00CB29E4">
      <w:pPr>
        <w:pStyle w:val="Bezproreda"/>
        <w:jc w:val="both"/>
        <w:rPr>
          <w:rFonts w:ascii="Arial" w:hAnsi="Arial" w:cs="Arial"/>
        </w:rPr>
      </w:pPr>
      <w:r w:rsidRPr="005E1A13">
        <w:rPr>
          <w:rFonts w:ascii="Arial" w:hAnsi="Arial" w:cs="Arial"/>
        </w:rPr>
        <w:t xml:space="preserve">Sredstva za osiguranje nefinancijske dugotrajne imovine osigurana su u Proračunu općine i proračunskog korisnika. </w:t>
      </w:r>
    </w:p>
    <w:p w14:paraId="526B65CE" w14:textId="77777777" w:rsidR="00A25909" w:rsidRPr="005E1A13" w:rsidRDefault="00A25909" w:rsidP="00CB29E4">
      <w:pPr>
        <w:pStyle w:val="Bezproreda"/>
        <w:jc w:val="both"/>
        <w:rPr>
          <w:rFonts w:ascii="Arial" w:hAnsi="Arial" w:cs="Arial"/>
        </w:rPr>
      </w:pPr>
    </w:p>
    <w:p w14:paraId="7D2D6626" w14:textId="77777777" w:rsidR="00B91625" w:rsidRPr="005E1A13" w:rsidRDefault="00B91625" w:rsidP="00CB29E4">
      <w:pPr>
        <w:pStyle w:val="Bezproreda"/>
        <w:jc w:val="both"/>
        <w:rPr>
          <w:rFonts w:ascii="Arial" w:hAnsi="Arial" w:cs="Arial"/>
        </w:rPr>
      </w:pPr>
    </w:p>
    <w:p w14:paraId="51B4C999" w14:textId="77777777" w:rsidR="00CF63EB" w:rsidRPr="005E1A13" w:rsidRDefault="00CF63EB" w:rsidP="00CB29E4">
      <w:pPr>
        <w:pStyle w:val="Bezproreda"/>
        <w:rPr>
          <w:rFonts w:ascii="Arial" w:hAnsi="Arial" w:cs="Arial"/>
          <w:b/>
        </w:rPr>
      </w:pPr>
      <w:r w:rsidRPr="005E1A13">
        <w:rPr>
          <w:rFonts w:ascii="Arial" w:hAnsi="Arial" w:cs="Arial"/>
          <w:b/>
        </w:rPr>
        <w:t xml:space="preserve">VII. ZADUŽIVANJE I JAMSTVA </w:t>
      </w:r>
    </w:p>
    <w:p w14:paraId="1FA6CDEC" w14:textId="77777777" w:rsidR="00C17C41" w:rsidRPr="005E1A13" w:rsidRDefault="00C17C41" w:rsidP="00CB29E4">
      <w:pPr>
        <w:pStyle w:val="Bezproreda"/>
        <w:rPr>
          <w:rFonts w:ascii="Arial" w:hAnsi="Arial" w:cs="Arial"/>
          <w:b/>
        </w:rPr>
      </w:pPr>
    </w:p>
    <w:p w14:paraId="5D369A51" w14:textId="1DD04573"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7</w:t>
      </w:r>
      <w:r w:rsidRPr="005E1A13">
        <w:rPr>
          <w:rFonts w:ascii="Arial" w:hAnsi="Arial" w:cs="Arial"/>
        </w:rPr>
        <w:t>.</w:t>
      </w:r>
    </w:p>
    <w:p w14:paraId="12CB0F7D" w14:textId="367DE412" w:rsidR="00763EFE" w:rsidRPr="005E1A13" w:rsidRDefault="00763EFE" w:rsidP="00CB29E4">
      <w:pPr>
        <w:pStyle w:val="Bezproreda"/>
        <w:jc w:val="both"/>
        <w:rPr>
          <w:rFonts w:ascii="Arial" w:hAnsi="Arial" w:cs="Arial"/>
        </w:rPr>
      </w:pPr>
      <w:r w:rsidRPr="005E1A13">
        <w:rPr>
          <w:rFonts w:ascii="Arial" w:hAnsi="Arial" w:cs="Arial"/>
        </w:rPr>
        <w:t>Općina se</w:t>
      </w:r>
      <w:r w:rsidRPr="005E1A13">
        <w:rPr>
          <w:rFonts w:ascii="Arial" w:hAnsi="Arial" w:cs="Arial"/>
          <w:color w:val="FF0000"/>
        </w:rPr>
        <w:t xml:space="preserve"> </w:t>
      </w:r>
      <w:r w:rsidRPr="005E1A13">
        <w:rPr>
          <w:rFonts w:ascii="Arial" w:hAnsi="Arial" w:cs="Arial"/>
        </w:rPr>
        <w:t>u 20</w:t>
      </w:r>
      <w:r w:rsidR="00B91625" w:rsidRPr="005E1A13">
        <w:rPr>
          <w:rFonts w:ascii="Arial" w:hAnsi="Arial" w:cs="Arial"/>
        </w:rPr>
        <w:t>2</w:t>
      </w:r>
      <w:r w:rsidR="000C2E6B" w:rsidRPr="005E1A13">
        <w:rPr>
          <w:rFonts w:ascii="Arial" w:hAnsi="Arial" w:cs="Arial"/>
        </w:rPr>
        <w:t>3</w:t>
      </w:r>
      <w:r w:rsidRPr="005E1A13">
        <w:rPr>
          <w:rFonts w:ascii="Arial" w:hAnsi="Arial" w:cs="Arial"/>
        </w:rPr>
        <w:t xml:space="preserve">. godini može zadužiti za kapitalne izdatke sukladno propisima Zakona o proračunu („Narodne novine“, broj </w:t>
      </w:r>
      <w:r w:rsidR="000C2E6B" w:rsidRPr="005E1A13">
        <w:rPr>
          <w:rFonts w:ascii="Arial" w:hAnsi="Arial" w:cs="Arial"/>
        </w:rPr>
        <w:t>144/21</w:t>
      </w:r>
      <w:r w:rsidRPr="005E1A13">
        <w:rPr>
          <w:rFonts w:ascii="Arial" w:hAnsi="Arial" w:cs="Arial"/>
        </w:rPr>
        <w:t xml:space="preserve">.) i Pravilnika o postupku </w:t>
      </w:r>
      <w:r w:rsidR="000C2E6B" w:rsidRPr="005E1A13">
        <w:rPr>
          <w:rFonts w:ascii="Arial" w:hAnsi="Arial" w:cs="Arial"/>
        </w:rPr>
        <w:t xml:space="preserve">dugoročnog </w:t>
      </w:r>
      <w:r w:rsidRPr="005E1A13">
        <w:rPr>
          <w:rFonts w:ascii="Arial" w:hAnsi="Arial" w:cs="Arial"/>
        </w:rPr>
        <w:t>zaduživanja te davanja jamstava i suglasnosti jedinica lokalne i područne (regionalne) s</w:t>
      </w:r>
      <w:r w:rsidR="00F71573" w:rsidRPr="005E1A13">
        <w:rPr>
          <w:rFonts w:ascii="Arial" w:hAnsi="Arial" w:cs="Arial"/>
        </w:rPr>
        <w:t xml:space="preserve">amouprave („Narodne novine“ </w:t>
      </w:r>
      <w:r w:rsidR="000C2E6B" w:rsidRPr="005E1A13">
        <w:rPr>
          <w:rFonts w:ascii="Arial" w:hAnsi="Arial" w:cs="Arial"/>
        </w:rPr>
        <w:t>67/22.</w:t>
      </w:r>
      <w:r w:rsidRPr="005E1A13">
        <w:rPr>
          <w:rFonts w:ascii="Arial" w:hAnsi="Arial" w:cs="Arial"/>
        </w:rPr>
        <w:t>).</w:t>
      </w:r>
    </w:p>
    <w:p w14:paraId="2AEFC208" w14:textId="55C60985" w:rsidR="00485097" w:rsidRPr="005E1A13" w:rsidRDefault="00485097" w:rsidP="00CB29E4">
      <w:pPr>
        <w:pStyle w:val="Bezproreda"/>
        <w:jc w:val="both"/>
        <w:rPr>
          <w:rFonts w:ascii="Arial" w:hAnsi="Arial" w:cs="Arial"/>
        </w:rPr>
      </w:pPr>
      <w:r w:rsidRPr="005E1A13">
        <w:rPr>
          <w:rFonts w:ascii="Arial" w:hAnsi="Arial" w:cs="Arial"/>
        </w:rPr>
        <w:t>Tekuće otplate glavnice kreditnog zaduženja Općine iskazane u Računu financiranja Proračuna za 202</w:t>
      </w:r>
      <w:r w:rsidR="000C2E6B" w:rsidRPr="005E1A13">
        <w:rPr>
          <w:rFonts w:ascii="Arial" w:hAnsi="Arial" w:cs="Arial"/>
        </w:rPr>
        <w:t>3</w:t>
      </w:r>
      <w:r w:rsidRPr="005E1A13">
        <w:rPr>
          <w:rFonts w:ascii="Arial" w:hAnsi="Arial" w:cs="Arial"/>
        </w:rPr>
        <w:t xml:space="preserve">. godinu u iznosu </w:t>
      </w:r>
      <w:r w:rsidR="000C2E6B" w:rsidRPr="005E1A13">
        <w:rPr>
          <w:rFonts w:ascii="Arial" w:hAnsi="Arial" w:cs="Arial"/>
        </w:rPr>
        <w:t>13.309,61 EUR</w:t>
      </w:r>
      <w:r w:rsidRPr="005E1A13">
        <w:rPr>
          <w:rFonts w:ascii="Arial" w:hAnsi="Arial" w:cs="Arial"/>
        </w:rPr>
        <w:t xml:space="preserve"> te pripadajuće kamate  iskazane u razdjelu 200 Jedinstveni upravni odjel u iznosu od </w:t>
      </w:r>
      <w:r w:rsidR="000C2E6B" w:rsidRPr="005E1A13">
        <w:rPr>
          <w:rFonts w:ascii="Arial" w:hAnsi="Arial" w:cs="Arial"/>
        </w:rPr>
        <w:t>3.282,05 EUR</w:t>
      </w:r>
      <w:r w:rsidRPr="005E1A13">
        <w:rPr>
          <w:rFonts w:ascii="Arial" w:hAnsi="Arial" w:cs="Arial"/>
        </w:rPr>
        <w:t xml:space="preserve"> imaju prednost pred svim ostalim izdacima.</w:t>
      </w:r>
    </w:p>
    <w:p w14:paraId="7BC73C15" w14:textId="70FD0B8B" w:rsidR="00763EFE" w:rsidRPr="005E1A13" w:rsidRDefault="00F71573" w:rsidP="00CB29E4">
      <w:pPr>
        <w:pStyle w:val="Bezproreda"/>
        <w:jc w:val="both"/>
        <w:rPr>
          <w:rFonts w:ascii="Arial" w:hAnsi="Arial" w:cs="Arial"/>
        </w:rPr>
      </w:pPr>
      <w:r w:rsidRPr="005E1A13">
        <w:rPr>
          <w:rFonts w:ascii="Arial" w:hAnsi="Arial" w:cs="Arial"/>
        </w:rPr>
        <w:t>Procjenjuje se da će z</w:t>
      </w:r>
      <w:r w:rsidR="00763EFE" w:rsidRPr="005E1A13">
        <w:rPr>
          <w:rFonts w:ascii="Arial" w:hAnsi="Arial" w:cs="Arial"/>
        </w:rPr>
        <w:t>aduženje Općin</w:t>
      </w:r>
      <w:r w:rsidR="00B91625" w:rsidRPr="005E1A13">
        <w:rPr>
          <w:rFonts w:ascii="Arial" w:hAnsi="Arial" w:cs="Arial"/>
        </w:rPr>
        <w:t>e</w:t>
      </w:r>
      <w:r w:rsidR="00485097" w:rsidRPr="005E1A13">
        <w:rPr>
          <w:rFonts w:ascii="Arial" w:hAnsi="Arial" w:cs="Arial"/>
        </w:rPr>
        <w:t xml:space="preserve"> Sveta Nedelja na dan 01.01.202</w:t>
      </w:r>
      <w:r w:rsidR="000C2E6B" w:rsidRPr="005E1A13">
        <w:rPr>
          <w:rFonts w:ascii="Arial" w:hAnsi="Arial" w:cs="Arial"/>
        </w:rPr>
        <w:t>3</w:t>
      </w:r>
      <w:r w:rsidR="00763EFE" w:rsidRPr="005E1A13">
        <w:rPr>
          <w:rFonts w:ascii="Arial" w:hAnsi="Arial" w:cs="Arial"/>
        </w:rPr>
        <w:t>. po</w:t>
      </w:r>
      <w:r w:rsidR="00A25909" w:rsidRPr="005E1A13">
        <w:rPr>
          <w:rFonts w:ascii="Arial" w:hAnsi="Arial" w:cs="Arial"/>
        </w:rPr>
        <w:t xml:space="preserve"> dugoročnim kreditima iznosi</w:t>
      </w:r>
      <w:r w:rsidRPr="005E1A13">
        <w:rPr>
          <w:rFonts w:ascii="Arial" w:hAnsi="Arial" w:cs="Arial"/>
        </w:rPr>
        <w:t>ti</w:t>
      </w:r>
      <w:r w:rsidR="00A25909" w:rsidRPr="005E1A13">
        <w:rPr>
          <w:rFonts w:ascii="Arial" w:hAnsi="Arial" w:cs="Arial"/>
        </w:rPr>
        <w:t xml:space="preserve"> </w:t>
      </w:r>
      <w:r w:rsidR="000C2E6B" w:rsidRPr="005E1A13">
        <w:rPr>
          <w:rFonts w:ascii="Arial" w:hAnsi="Arial" w:cs="Arial"/>
        </w:rPr>
        <w:t>862.371,92 EUR</w:t>
      </w:r>
      <w:r w:rsidR="00763EFE" w:rsidRPr="005E1A13">
        <w:rPr>
          <w:rFonts w:ascii="Arial" w:hAnsi="Arial" w:cs="Arial"/>
        </w:rPr>
        <w:t xml:space="preserve"> dok će ukupan očekivani dug na dan 31.12.20</w:t>
      </w:r>
      <w:r w:rsidR="00485097" w:rsidRPr="005E1A13">
        <w:rPr>
          <w:rFonts w:ascii="Arial" w:hAnsi="Arial" w:cs="Arial"/>
        </w:rPr>
        <w:t>2</w:t>
      </w:r>
      <w:r w:rsidR="000C2E6B" w:rsidRPr="005E1A13">
        <w:rPr>
          <w:rFonts w:ascii="Arial" w:hAnsi="Arial" w:cs="Arial"/>
        </w:rPr>
        <w:t>3</w:t>
      </w:r>
      <w:r w:rsidR="00112403" w:rsidRPr="005E1A13">
        <w:rPr>
          <w:rFonts w:ascii="Arial" w:hAnsi="Arial" w:cs="Arial"/>
        </w:rPr>
        <w:t>.</w:t>
      </w:r>
      <w:r w:rsidR="00763EFE" w:rsidRPr="005E1A13">
        <w:rPr>
          <w:rFonts w:ascii="Arial" w:hAnsi="Arial" w:cs="Arial"/>
        </w:rPr>
        <w:t xml:space="preserve"> godine iznositi </w:t>
      </w:r>
      <w:r w:rsidR="000C2E6B" w:rsidRPr="005E1A13">
        <w:rPr>
          <w:rFonts w:ascii="Arial" w:hAnsi="Arial" w:cs="Arial"/>
        </w:rPr>
        <w:t>762.178,55 EUR.</w:t>
      </w:r>
    </w:p>
    <w:p w14:paraId="2558DF53" w14:textId="77777777" w:rsidR="00C17C41" w:rsidRPr="005E1A13" w:rsidRDefault="00C17C41" w:rsidP="00CB29E4">
      <w:pPr>
        <w:pStyle w:val="Bezproreda"/>
        <w:jc w:val="both"/>
        <w:rPr>
          <w:rFonts w:ascii="Arial" w:hAnsi="Arial" w:cs="Arial"/>
        </w:rPr>
      </w:pPr>
    </w:p>
    <w:p w14:paraId="5D7C49FE" w14:textId="0E435FA4"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8</w:t>
      </w:r>
      <w:r w:rsidRPr="005E1A13">
        <w:rPr>
          <w:rFonts w:ascii="Arial" w:hAnsi="Arial" w:cs="Arial"/>
        </w:rPr>
        <w:t>.</w:t>
      </w:r>
    </w:p>
    <w:p w14:paraId="042F831F" w14:textId="58BE63A7" w:rsidR="00CF63EB" w:rsidRPr="005E1A13" w:rsidRDefault="00CF63EB" w:rsidP="00CB29E4">
      <w:pPr>
        <w:pStyle w:val="Bezproreda"/>
        <w:jc w:val="both"/>
        <w:rPr>
          <w:rFonts w:ascii="Arial" w:hAnsi="Arial" w:cs="Arial"/>
        </w:rPr>
      </w:pPr>
      <w:r w:rsidRPr="005E1A13">
        <w:rPr>
          <w:rFonts w:ascii="Arial" w:hAnsi="Arial" w:cs="Arial"/>
        </w:rPr>
        <w:t xml:space="preserve">Općina se može kratkoročno zadužiti najduže do 12 mjeseci, bez mogućnosti daljnjeg </w:t>
      </w:r>
      <w:proofErr w:type="spellStart"/>
      <w:r w:rsidRPr="005E1A13">
        <w:rPr>
          <w:rFonts w:ascii="Arial" w:hAnsi="Arial" w:cs="Arial"/>
        </w:rPr>
        <w:t>reprograma</w:t>
      </w:r>
      <w:proofErr w:type="spellEnd"/>
      <w:r w:rsidRPr="005E1A13">
        <w:rPr>
          <w:rFonts w:ascii="Arial" w:hAnsi="Arial" w:cs="Arial"/>
        </w:rPr>
        <w:t xml:space="preserve"> ili zatvaranja postojećih obveza po kratkoročnim kreditima ili zajmovima</w:t>
      </w:r>
      <w:r w:rsidR="00892E96" w:rsidRPr="005E1A13">
        <w:rPr>
          <w:rFonts w:ascii="Arial" w:hAnsi="Arial" w:cs="Arial"/>
        </w:rPr>
        <w:t xml:space="preserve"> </w:t>
      </w:r>
      <w:r w:rsidRPr="005E1A13">
        <w:rPr>
          <w:rFonts w:ascii="Arial" w:hAnsi="Arial" w:cs="Arial"/>
        </w:rPr>
        <w:t xml:space="preserve"> </w:t>
      </w:r>
      <w:r w:rsidR="00892E96" w:rsidRPr="005E1A13">
        <w:rPr>
          <w:rFonts w:ascii="Arial" w:hAnsi="Arial" w:cs="Arial"/>
        </w:rPr>
        <w:t>u</w:t>
      </w:r>
      <w:r w:rsidRPr="005E1A13">
        <w:rPr>
          <w:rFonts w:ascii="Arial" w:hAnsi="Arial" w:cs="Arial"/>
        </w:rPr>
        <w:t>zimanjem novih kratkoročnih kredita ili zajmova.</w:t>
      </w:r>
    </w:p>
    <w:p w14:paraId="2DC5FAAE" w14:textId="399A6CF8" w:rsidR="00CF63EB" w:rsidRPr="005E1A13" w:rsidRDefault="00CF63EB" w:rsidP="00CB29E4">
      <w:pPr>
        <w:pStyle w:val="Bezproreda"/>
        <w:jc w:val="both"/>
        <w:rPr>
          <w:rFonts w:ascii="Arial" w:hAnsi="Arial" w:cs="Arial"/>
        </w:rPr>
      </w:pPr>
      <w:r w:rsidRPr="005E1A13">
        <w:rPr>
          <w:rFonts w:ascii="Arial" w:hAnsi="Arial" w:cs="Arial"/>
        </w:rPr>
        <w:t>Općina se može kratkoročno zadužiti sukladno stavku 1.</w:t>
      </w:r>
      <w:r w:rsidR="0071776C" w:rsidRPr="005E1A13">
        <w:rPr>
          <w:rFonts w:ascii="Arial" w:hAnsi="Arial" w:cs="Arial"/>
        </w:rPr>
        <w:t xml:space="preserve"> </w:t>
      </w:r>
      <w:r w:rsidRPr="005E1A13">
        <w:rPr>
          <w:rFonts w:ascii="Arial" w:hAnsi="Arial" w:cs="Arial"/>
        </w:rPr>
        <w:t xml:space="preserve">ovog članka samo za premošćivanje jaza nastalog zbog različite dinamike priljeva sredstava i dospijeća </w:t>
      </w:r>
      <w:r w:rsidR="00D1656E" w:rsidRPr="005E1A13">
        <w:rPr>
          <w:rFonts w:ascii="Arial" w:hAnsi="Arial" w:cs="Arial"/>
        </w:rPr>
        <w:t xml:space="preserve">obveza. Odluku iz stavka 1. ovog članka </w:t>
      </w:r>
      <w:r w:rsidRPr="005E1A13">
        <w:rPr>
          <w:rFonts w:ascii="Arial" w:hAnsi="Arial" w:cs="Arial"/>
        </w:rPr>
        <w:t>donosi Načelnik.</w:t>
      </w:r>
    </w:p>
    <w:p w14:paraId="1F2EA474" w14:textId="77777777" w:rsidR="00C17C41" w:rsidRPr="005E1A13" w:rsidRDefault="00C17C41" w:rsidP="00CB29E4">
      <w:pPr>
        <w:pStyle w:val="Bezproreda"/>
        <w:rPr>
          <w:rFonts w:ascii="Arial" w:hAnsi="Arial" w:cs="Arial"/>
        </w:rPr>
      </w:pPr>
    </w:p>
    <w:p w14:paraId="5B67B54E" w14:textId="511DED67" w:rsidR="00CF63EB" w:rsidRPr="005E1A13" w:rsidRDefault="00CF63EB" w:rsidP="00CB29E4">
      <w:pPr>
        <w:pStyle w:val="Bezproreda"/>
        <w:jc w:val="center"/>
        <w:rPr>
          <w:rFonts w:ascii="Arial" w:hAnsi="Arial" w:cs="Arial"/>
        </w:rPr>
      </w:pPr>
      <w:r w:rsidRPr="005E1A13">
        <w:rPr>
          <w:rFonts w:ascii="Arial" w:hAnsi="Arial" w:cs="Arial"/>
        </w:rPr>
        <w:t>Članak 2</w:t>
      </w:r>
      <w:r w:rsidR="00CB29E4">
        <w:rPr>
          <w:rFonts w:ascii="Arial" w:hAnsi="Arial" w:cs="Arial"/>
        </w:rPr>
        <w:t>9</w:t>
      </w:r>
      <w:r w:rsidRPr="005E1A13">
        <w:rPr>
          <w:rFonts w:ascii="Arial" w:hAnsi="Arial" w:cs="Arial"/>
        </w:rPr>
        <w:t>.</w:t>
      </w:r>
    </w:p>
    <w:p w14:paraId="34A34FE5" w14:textId="451BDB71" w:rsidR="00CF63EB" w:rsidRPr="005E1A13" w:rsidRDefault="00CF63EB" w:rsidP="00CB29E4">
      <w:pPr>
        <w:pStyle w:val="Bezproreda"/>
        <w:jc w:val="both"/>
        <w:rPr>
          <w:rFonts w:ascii="Arial" w:hAnsi="Arial" w:cs="Arial"/>
        </w:rPr>
      </w:pPr>
      <w:r w:rsidRPr="005E1A13">
        <w:rPr>
          <w:rFonts w:ascii="Arial" w:hAnsi="Arial" w:cs="Arial"/>
        </w:rPr>
        <w:t xml:space="preserve">Pravna osoba u većinskom izravnom ili neizravnim vlasništvu Općine kao i ustanova čiji je osnivač Općina može se zaduživati samo za investiciju uz suglasnost Načelnika i uz uvjete i na način propisan Zakonom. </w:t>
      </w:r>
    </w:p>
    <w:p w14:paraId="783CE6DE" w14:textId="77777777" w:rsidR="00C17C41" w:rsidRPr="005E1A13" w:rsidRDefault="00C17C41" w:rsidP="00CB29E4">
      <w:pPr>
        <w:pStyle w:val="Bezproreda"/>
        <w:jc w:val="both"/>
        <w:rPr>
          <w:rFonts w:ascii="Arial" w:hAnsi="Arial" w:cs="Arial"/>
        </w:rPr>
      </w:pPr>
    </w:p>
    <w:p w14:paraId="5371DB51" w14:textId="4B55FD6F" w:rsidR="00CF63EB" w:rsidRPr="005E1A13" w:rsidRDefault="00CF63EB" w:rsidP="00CB29E4">
      <w:pPr>
        <w:pStyle w:val="Bezproreda"/>
        <w:jc w:val="center"/>
        <w:rPr>
          <w:rFonts w:ascii="Arial" w:hAnsi="Arial" w:cs="Arial"/>
        </w:rPr>
      </w:pPr>
      <w:r w:rsidRPr="005E1A13">
        <w:rPr>
          <w:rFonts w:ascii="Arial" w:hAnsi="Arial" w:cs="Arial"/>
        </w:rPr>
        <w:lastRenderedPageBreak/>
        <w:t xml:space="preserve">Članak </w:t>
      </w:r>
      <w:r w:rsidR="00CB29E4">
        <w:rPr>
          <w:rFonts w:ascii="Arial" w:hAnsi="Arial" w:cs="Arial"/>
        </w:rPr>
        <w:t>30</w:t>
      </w:r>
      <w:r w:rsidRPr="005E1A13">
        <w:rPr>
          <w:rFonts w:ascii="Arial" w:hAnsi="Arial" w:cs="Arial"/>
        </w:rPr>
        <w:t>.</w:t>
      </w:r>
    </w:p>
    <w:p w14:paraId="51F79841" w14:textId="14ACD2B3" w:rsidR="00CF63EB" w:rsidRPr="005E1A13" w:rsidRDefault="00CF63EB" w:rsidP="00CB29E4">
      <w:pPr>
        <w:pStyle w:val="Bezproreda"/>
        <w:jc w:val="both"/>
        <w:rPr>
          <w:rFonts w:ascii="Arial" w:hAnsi="Arial" w:cs="Arial"/>
        </w:rPr>
      </w:pPr>
      <w:r w:rsidRPr="005E1A13">
        <w:rPr>
          <w:rFonts w:ascii="Arial" w:hAnsi="Arial" w:cs="Arial"/>
        </w:rPr>
        <w:t xml:space="preserve">Načelnik može dati jamstvo pravnoj osobi u većinskom izravnom ili neizravnom vlasništvu Općine kao i ustanovi čiji je osnivač za ispunjenje obveza pravne osobe i ustanove, uz uvjete i na način propisan Zakonom. Općina je obvezna prije davanja jamstva ishoditi suglasnost ministra financija. Rizici za obveze po danim jamstvima osiguravaju se u Proračunu Općine u iznosu do 5 % dospjelih izdanih jamstava. Ugovore o jamstvu sklapa Načelnik. </w:t>
      </w:r>
    </w:p>
    <w:p w14:paraId="2298C9AF" w14:textId="77777777" w:rsidR="00CF63EB" w:rsidRPr="005E1A13" w:rsidRDefault="00CF63EB" w:rsidP="00CB29E4">
      <w:pPr>
        <w:pStyle w:val="Bezproreda"/>
        <w:rPr>
          <w:rFonts w:ascii="Arial" w:hAnsi="Arial" w:cs="Arial"/>
        </w:rPr>
      </w:pPr>
    </w:p>
    <w:p w14:paraId="5A7E10C5" w14:textId="77777777" w:rsidR="00B91625" w:rsidRPr="005E1A13" w:rsidRDefault="00B91625" w:rsidP="00CB29E4">
      <w:pPr>
        <w:pStyle w:val="Bezproreda"/>
        <w:rPr>
          <w:rFonts w:ascii="Arial" w:hAnsi="Arial" w:cs="Arial"/>
        </w:rPr>
      </w:pPr>
    </w:p>
    <w:p w14:paraId="3156395F" w14:textId="77777777" w:rsidR="00CF63EB" w:rsidRPr="005E1A13" w:rsidRDefault="00CF63EB" w:rsidP="00CB29E4">
      <w:pPr>
        <w:pStyle w:val="Bezproreda"/>
        <w:rPr>
          <w:rFonts w:ascii="Arial" w:hAnsi="Arial" w:cs="Arial"/>
          <w:b/>
        </w:rPr>
      </w:pPr>
      <w:r w:rsidRPr="005E1A13">
        <w:rPr>
          <w:rFonts w:ascii="Arial" w:hAnsi="Arial" w:cs="Arial"/>
          <w:b/>
        </w:rPr>
        <w:t xml:space="preserve">VIII. PRAVA I OBVEZE PRORAČUNSKIH KORISNIKA </w:t>
      </w:r>
    </w:p>
    <w:p w14:paraId="4B431399" w14:textId="77777777" w:rsidR="00B91625" w:rsidRPr="005E1A13" w:rsidRDefault="00B91625" w:rsidP="00CB29E4">
      <w:pPr>
        <w:pStyle w:val="Bezproreda"/>
        <w:jc w:val="center"/>
        <w:rPr>
          <w:rFonts w:ascii="Arial" w:hAnsi="Arial" w:cs="Arial"/>
        </w:rPr>
      </w:pPr>
    </w:p>
    <w:p w14:paraId="6753BEAE" w14:textId="3A24B1F0" w:rsidR="00CF63EB" w:rsidRPr="005E1A13" w:rsidRDefault="00CF63EB" w:rsidP="00CB29E4">
      <w:pPr>
        <w:pStyle w:val="Bezproreda"/>
        <w:jc w:val="center"/>
        <w:rPr>
          <w:rFonts w:ascii="Arial" w:hAnsi="Arial" w:cs="Arial"/>
        </w:rPr>
      </w:pPr>
      <w:r w:rsidRPr="005E1A13">
        <w:rPr>
          <w:rFonts w:ascii="Arial" w:hAnsi="Arial" w:cs="Arial"/>
        </w:rPr>
        <w:t>Članak 3</w:t>
      </w:r>
      <w:r w:rsidR="00CB29E4">
        <w:rPr>
          <w:rFonts w:ascii="Arial" w:hAnsi="Arial" w:cs="Arial"/>
        </w:rPr>
        <w:t>1</w:t>
      </w:r>
      <w:r w:rsidRPr="005E1A13">
        <w:rPr>
          <w:rFonts w:ascii="Arial" w:hAnsi="Arial" w:cs="Arial"/>
        </w:rPr>
        <w:t>.</w:t>
      </w:r>
    </w:p>
    <w:p w14:paraId="12C6FAD8" w14:textId="05A1459B" w:rsidR="00CF63EB" w:rsidRPr="005E1A13" w:rsidRDefault="00CF63EB" w:rsidP="00CB29E4">
      <w:pPr>
        <w:pStyle w:val="Bezproreda"/>
        <w:jc w:val="both"/>
        <w:rPr>
          <w:rFonts w:ascii="Arial" w:hAnsi="Arial" w:cs="Arial"/>
        </w:rPr>
      </w:pPr>
      <w:r w:rsidRPr="005E1A13">
        <w:rPr>
          <w:rFonts w:ascii="Arial" w:hAnsi="Arial" w:cs="Arial"/>
        </w:rPr>
        <w:t>Proračunski korisnici dostavljaju polugodišnje i godišnje financijske izvještaje svog plana Jedinstvenom upravnom odjelu sukladno Pravilniku o financijskom izvješ</w:t>
      </w:r>
      <w:r w:rsidR="0071776C" w:rsidRPr="005E1A13">
        <w:rPr>
          <w:rFonts w:ascii="Arial" w:hAnsi="Arial" w:cs="Arial"/>
        </w:rPr>
        <w:t>tavanju</w:t>
      </w:r>
      <w:r w:rsidRPr="005E1A13">
        <w:rPr>
          <w:rFonts w:ascii="Arial" w:hAnsi="Arial" w:cs="Arial"/>
        </w:rPr>
        <w:t xml:space="preserve"> u proračunskom računovodstvu (»Narodne novine« broj </w:t>
      </w:r>
      <w:r w:rsidR="0071776C" w:rsidRPr="005E1A13">
        <w:rPr>
          <w:rFonts w:ascii="Arial" w:hAnsi="Arial" w:cs="Arial"/>
        </w:rPr>
        <w:t>37/22.</w:t>
      </w:r>
      <w:r w:rsidRPr="005E1A13">
        <w:rPr>
          <w:rFonts w:ascii="Arial" w:hAnsi="Arial" w:cs="Arial"/>
        </w:rPr>
        <w:t xml:space="preserve">). </w:t>
      </w:r>
    </w:p>
    <w:p w14:paraId="403036A3" w14:textId="77777777" w:rsidR="00B1672B" w:rsidRPr="005E1A13" w:rsidRDefault="00CF63EB" w:rsidP="00CB29E4">
      <w:pPr>
        <w:pStyle w:val="Bezproreda"/>
        <w:jc w:val="both"/>
        <w:rPr>
          <w:rFonts w:ascii="Arial" w:hAnsi="Arial" w:cs="Arial"/>
        </w:rPr>
      </w:pPr>
      <w:r w:rsidRPr="005E1A13">
        <w:rPr>
          <w:rFonts w:ascii="Arial" w:hAnsi="Arial" w:cs="Arial"/>
        </w:rPr>
        <w:t>Proračunski korisnici dužni su dostaviti godišnji izvještaj o poslovanju (ostvarenje financijskog plana, izvještaj o radu te prijedlog o korištenju neutrošenih sredstava) Jedinstvenom upravnom odjelu Općine,  najkasnije u roku od mjesec dana od isteka roka za predaju godišnjih financijskih izvještaja utvrđenog Pravilnikom o financijskom izvješ</w:t>
      </w:r>
      <w:r w:rsidR="00D974A4" w:rsidRPr="005E1A13">
        <w:rPr>
          <w:rFonts w:ascii="Arial" w:hAnsi="Arial" w:cs="Arial"/>
        </w:rPr>
        <w:t>tavanju</w:t>
      </w:r>
      <w:r w:rsidRPr="005E1A13">
        <w:rPr>
          <w:rFonts w:ascii="Arial" w:hAnsi="Arial" w:cs="Arial"/>
        </w:rPr>
        <w:t xml:space="preserve"> u proračunskom računovodstvu (»Narodne novine« broj </w:t>
      </w:r>
      <w:r w:rsidR="00D974A4" w:rsidRPr="005E1A13">
        <w:rPr>
          <w:rFonts w:ascii="Arial" w:hAnsi="Arial" w:cs="Arial"/>
        </w:rPr>
        <w:t>37/22</w:t>
      </w:r>
      <w:r w:rsidRPr="005E1A13">
        <w:rPr>
          <w:rFonts w:ascii="Arial" w:hAnsi="Arial" w:cs="Arial"/>
        </w:rPr>
        <w:t xml:space="preserve">). </w:t>
      </w:r>
    </w:p>
    <w:p w14:paraId="7691FDF1" w14:textId="16F7EC48" w:rsidR="00CF63EB" w:rsidRPr="005E1A13" w:rsidRDefault="00CF63EB" w:rsidP="00CB29E4">
      <w:pPr>
        <w:pStyle w:val="Bezproreda"/>
        <w:jc w:val="both"/>
        <w:rPr>
          <w:rFonts w:ascii="Arial" w:hAnsi="Arial" w:cs="Arial"/>
        </w:rPr>
      </w:pPr>
      <w:r w:rsidRPr="005E1A13">
        <w:rPr>
          <w:rFonts w:ascii="Arial" w:hAnsi="Arial" w:cs="Arial"/>
        </w:rPr>
        <w:t xml:space="preserve">Pročelnik Jedinstvenog upravnog odjela Općine dužan je izvještaj o poslovanju proračunskih korisnika dostaviti Načelniku u daljnjem roku od mjesec dana od isteka roka iz stavka 2. ovog članka. </w:t>
      </w:r>
    </w:p>
    <w:p w14:paraId="4A8FB641" w14:textId="77777777" w:rsidR="000007F6" w:rsidRPr="005E1A13" w:rsidRDefault="000007F6" w:rsidP="00CB29E4">
      <w:pPr>
        <w:pStyle w:val="Bezproreda"/>
        <w:jc w:val="center"/>
        <w:rPr>
          <w:rFonts w:ascii="Arial" w:hAnsi="Arial" w:cs="Arial"/>
        </w:rPr>
      </w:pPr>
    </w:p>
    <w:p w14:paraId="68A9B804" w14:textId="09204F23" w:rsidR="00CF63EB" w:rsidRPr="005E1A13" w:rsidRDefault="00CF63EB" w:rsidP="00CB29E4">
      <w:pPr>
        <w:pStyle w:val="Bezproreda"/>
        <w:jc w:val="center"/>
        <w:rPr>
          <w:rFonts w:ascii="Arial" w:hAnsi="Arial" w:cs="Arial"/>
        </w:rPr>
      </w:pPr>
      <w:r w:rsidRPr="005E1A13">
        <w:rPr>
          <w:rFonts w:ascii="Arial" w:hAnsi="Arial" w:cs="Arial"/>
        </w:rPr>
        <w:t>Članak 3</w:t>
      </w:r>
      <w:r w:rsidR="00CB29E4">
        <w:rPr>
          <w:rFonts w:ascii="Arial" w:hAnsi="Arial" w:cs="Arial"/>
        </w:rPr>
        <w:t>2</w:t>
      </w:r>
      <w:r w:rsidRPr="005E1A13">
        <w:rPr>
          <w:rFonts w:ascii="Arial" w:hAnsi="Arial" w:cs="Arial"/>
        </w:rPr>
        <w:t>.</w:t>
      </w:r>
    </w:p>
    <w:p w14:paraId="1A17E1D6" w14:textId="1EADAF38" w:rsidR="000007F6" w:rsidRPr="005E1A13" w:rsidRDefault="00CF63EB" w:rsidP="00CB29E4">
      <w:pPr>
        <w:pStyle w:val="Bezproreda"/>
        <w:jc w:val="both"/>
        <w:rPr>
          <w:rFonts w:ascii="Arial" w:hAnsi="Arial" w:cs="Arial"/>
        </w:rPr>
      </w:pPr>
      <w:r w:rsidRPr="005E1A13">
        <w:rPr>
          <w:rFonts w:ascii="Arial" w:hAnsi="Arial" w:cs="Arial"/>
        </w:rPr>
        <w:t xml:space="preserve">Polugodišnji izvještaj o izvršenju Proračuna dostavlja se Načelniku do 31. srpnja tekuće godine. Načelnik podnosi Općinskom vijeću, na donošenje polugodišnji izvještaj o izvršenju Proračuna do 15. rujna tekuće godine. </w:t>
      </w:r>
    </w:p>
    <w:p w14:paraId="451C3ED8" w14:textId="77777777" w:rsidR="000007F6" w:rsidRPr="005E1A13" w:rsidRDefault="00CF63EB" w:rsidP="00CB29E4">
      <w:pPr>
        <w:pStyle w:val="Bezproreda"/>
        <w:jc w:val="both"/>
        <w:rPr>
          <w:rFonts w:ascii="Arial" w:hAnsi="Arial" w:cs="Arial"/>
        </w:rPr>
      </w:pPr>
      <w:r w:rsidRPr="005E1A13">
        <w:rPr>
          <w:rFonts w:ascii="Arial" w:hAnsi="Arial" w:cs="Arial"/>
        </w:rPr>
        <w:t xml:space="preserve">Godišnji izvještaj o izvršenju Proračuna dostavlja se Načelniku do 1. svibnja tekuće godine za prethodnu godinu. Načelnik podnosi Općinskom vijeću na donošenje godišnji izvještaj o izvršenju Proračuna do 1. lipnja tekuće godine za prethodnu godinu. </w:t>
      </w:r>
    </w:p>
    <w:p w14:paraId="5205558E" w14:textId="35E24921" w:rsidR="00C17C41" w:rsidRPr="005E1A13" w:rsidRDefault="00CF63EB" w:rsidP="00CB29E4">
      <w:pPr>
        <w:pStyle w:val="Bezproreda"/>
        <w:jc w:val="both"/>
        <w:rPr>
          <w:rFonts w:ascii="Arial" w:hAnsi="Arial" w:cs="Arial"/>
        </w:rPr>
      </w:pPr>
      <w:r w:rsidRPr="005E1A13">
        <w:rPr>
          <w:rFonts w:ascii="Arial" w:hAnsi="Arial" w:cs="Arial"/>
        </w:rPr>
        <w:t xml:space="preserve">Načelnik godišnji obračun Proračuna dostavlja Ministarstvu financija i Državnom uredu za reviziju u roku od 15 dana nakon što ga usvoji Općinsko vijeće. </w:t>
      </w:r>
    </w:p>
    <w:p w14:paraId="31B01C34" w14:textId="77777777" w:rsidR="00C17C41" w:rsidRPr="005E1A13" w:rsidRDefault="00C17C41" w:rsidP="00CB29E4">
      <w:pPr>
        <w:pStyle w:val="Bezproreda"/>
        <w:jc w:val="both"/>
        <w:rPr>
          <w:rFonts w:ascii="Arial" w:hAnsi="Arial" w:cs="Arial"/>
        </w:rPr>
      </w:pPr>
    </w:p>
    <w:p w14:paraId="4C36B4C8" w14:textId="77777777" w:rsidR="00B91625" w:rsidRPr="005E1A13" w:rsidRDefault="00B91625" w:rsidP="00CB29E4">
      <w:pPr>
        <w:pStyle w:val="Bezproreda"/>
        <w:jc w:val="both"/>
        <w:rPr>
          <w:rFonts w:ascii="Arial" w:hAnsi="Arial" w:cs="Arial"/>
        </w:rPr>
      </w:pPr>
    </w:p>
    <w:p w14:paraId="69C237D7" w14:textId="77777777" w:rsidR="00CF63EB" w:rsidRPr="005E1A13" w:rsidRDefault="00CF63EB" w:rsidP="00CB29E4">
      <w:pPr>
        <w:pStyle w:val="Bezproreda"/>
        <w:jc w:val="both"/>
        <w:rPr>
          <w:rFonts w:ascii="Arial" w:hAnsi="Arial" w:cs="Arial"/>
          <w:b/>
        </w:rPr>
      </w:pPr>
      <w:r w:rsidRPr="005E1A13">
        <w:rPr>
          <w:rFonts w:ascii="Arial" w:hAnsi="Arial" w:cs="Arial"/>
          <w:b/>
        </w:rPr>
        <w:t xml:space="preserve">IX. OVLASTI I ODGOVORNOSTI NAČELNIKA I ČELNIKA PRORAČUNSKOG KORISNIKA </w:t>
      </w:r>
    </w:p>
    <w:p w14:paraId="5AE5357B" w14:textId="77777777" w:rsidR="000243C6" w:rsidRPr="005E1A13" w:rsidRDefault="000243C6" w:rsidP="00CB29E4">
      <w:pPr>
        <w:pStyle w:val="Bezproreda"/>
        <w:rPr>
          <w:rFonts w:ascii="Arial" w:hAnsi="Arial" w:cs="Arial"/>
          <w:b/>
        </w:rPr>
      </w:pPr>
    </w:p>
    <w:p w14:paraId="26418B9F" w14:textId="12F65ACA" w:rsidR="00CF63EB" w:rsidRPr="005E1A13" w:rsidRDefault="00CF63EB" w:rsidP="00CB29E4">
      <w:pPr>
        <w:pStyle w:val="Bezproreda"/>
        <w:jc w:val="center"/>
        <w:rPr>
          <w:rFonts w:ascii="Arial" w:hAnsi="Arial" w:cs="Arial"/>
        </w:rPr>
      </w:pPr>
      <w:r w:rsidRPr="005E1A13">
        <w:rPr>
          <w:rFonts w:ascii="Arial" w:hAnsi="Arial" w:cs="Arial"/>
        </w:rPr>
        <w:t>Članak 3</w:t>
      </w:r>
      <w:r w:rsidR="00CB29E4">
        <w:rPr>
          <w:rFonts w:ascii="Arial" w:hAnsi="Arial" w:cs="Arial"/>
        </w:rPr>
        <w:t>3</w:t>
      </w:r>
      <w:r w:rsidRPr="005E1A13">
        <w:rPr>
          <w:rFonts w:ascii="Arial" w:hAnsi="Arial" w:cs="Arial"/>
        </w:rPr>
        <w:t>.</w:t>
      </w:r>
    </w:p>
    <w:p w14:paraId="49C89260" w14:textId="77777777" w:rsidR="000007F6" w:rsidRPr="005E1A13" w:rsidRDefault="00CF63EB" w:rsidP="00CB29E4">
      <w:pPr>
        <w:pStyle w:val="Bezproreda"/>
        <w:jc w:val="both"/>
        <w:rPr>
          <w:rFonts w:ascii="Arial" w:hAnsi="Arial" w:cs="Arial"/>
        </w:rPr>
      </w:pPr>
      <w:r w:rsidRPr="005E1A13">
        <w:rPr>
          <w:rFonts w:ascii="Arial" w:hAnsi="Arial" w:cs="Arial"/>
        </w:rPr>
        <w:t>Načelnik i čelni</w:t>
      </w:r>
      <w:r w:rsidR="000007F6" w:rsidRPr="005E1A13">
        <w:rPr>
          <w:rFonts w:ascii="Arial" w:hAnsi="Arial" w:cs="Arial"/>
        </w:rPr>
        <w:t>ci</w:t>
      </w:r>
      <w:r w:rsidRPr="005E1A13">
        <w:rPr>
          <w:rFonts w:ascii="Arial" w:hAnsi="Arial" w:cs="Arial"/>
        </w:rPr>
        <w:t xml:space="preserve"> proračunskog korisnika odgovorni su za planiranje i izvršavanje dijela proračuna te za zakonito, svrhovito, učinkovito i ekonomično raspolaganje proračunskim sredstvima. Također su odgovorni za preuzimanje obveza, izdavanje naloga za plaćanje te za izdavanje naloga za naplatu u korist proračunskih sredstava. </w:t>
      </w:r>
    </w:p>
    <w:p w14:paraId="70EE987E" w14:textId="77777777" w:rsidR="000007F6" w:rsidRPr="005E1A13" w:rsidRDefault="00CF63EB" w:rsidP="00CB29E4">
      <w:pPr>
        <w:pStyle w:val="Bezproreda"/>
        <w:jc w:val="both"/>
        <w:rPr>
          <w:rFonts w:ascii="Arial" w:hAnsi="Arial" w:cs="Arial"/>
        </w:rPr>
      </w:pPr>
      <w:r w:rsidRPr="005E1A13">
        <w:rPr>
          <w:rFonts w:ascii="Arial" w:hAnsi="Arial" w:cs="Arial"/>
        </w:rPr>
        <w:t xml:space="preserve">Načelnik i čelnici proračunskog korisnika mogu određena prava unutarnjim propisima u skladu sa aktima o unutarnjem ustrojstvu prenijeti na druge osobe. </w:t>
      </w:r>
    </w:p>
    <w:p w14:paraId="3B9627BB" w14:textId="2EA4521B" w:rsidR="00CF63EB" w:rsidRPr="005E1A13" w:rsidRDefault="00CF63EB" w:rsidP="00CB29E4">
      <w:pPr>
        <w:pStyle w:val="Bezproreda"/>
        <w:jc w:val="both"/>
        <w:rPr>
          <w:rFonts w:ascii="Arial" w:hAnsi="Arial" w:cs="Arial"/>
        </w:rPr>
      </w:pPr>
      <w:r w:rsidRPr="005E1A13">
        <w:rPr>
          <w:rFonts w:ascii="Arial" w:hAnsi="Arial" w:cs="Arial"/>
        </w:rPr>
        <w:t xml:space="preserve">O zakonitom, namjenskom i svrhovitom korištenju proračunskih sredstava te učinkovitom i djelotvornom funkcioniranju sustava financijskog upravljanja i kontrola u okviru sredstava utvrđenih u proračunu odnosno financijskom planu, Načelnik i čelnici proračunskih korisnika sastavljaju Izjavu o fiskalnoj odgovornosti. </w:t>
      </w:r>
    </w:p>
    <w:p w14:paraId="0A7F0A07" w14:textId="77777777" w:rsidR="00A25909" w:rsidRPr="005E1A13" w:rsidRDefault="00A25909" w:rsidP="00CB29E4">
      <w:pPr>
        <w:pStyle w:val="Bezproreda"/>
        <w:rPr>
          <w:rFonts w:ascii="Arial" w:hAnsi="Arial" w:cs="Arial"/>
        </w:rPr>
      </w:pPr>
    </w:p>
    <w:p w14:paraId="46B060E5" w14:textId="77777777" w:rsidR="00B91625" w:rsidRPr="005E1A13" w:rsidRDefault="00B91625" w:rsidP="00CB29E4">
      <w:pPr>
        <w:pStyle w:val="Bezproreda"/>
        <w:rPr>
          <w:rFonts w:ascii="Arial" w:hAnsi="Arial" w:cs="Arial"/>
        </w:rPr>
      </w:pPr>
    </w:p>
    <w:p w14:paraId="77820D6D" w14:textId="77777777" w:rsidR="00CF63EB" w:rsidRPr="005E1A13" w:rsidRDefault="00CF63EB" w:rsidP="00CB29E4">
      <w:pPr>
        <w:pStyle w:val="Bezproreda"/>
        <w:rPr>
          <w:rFonts w:ascii="Arial" w:hAnsi="Arial" w:cs="Arial"/>
          <w:b/>
        </w:rPr>
      </w:pPr>
      <w:r w:rsidRPr="005E1A13">
        <w:rPr>
          <w:rFonts w:ascii="Arial" w:hAnsi="Arial" w:cs="Arial"/>
          <w:b/>
        </w:rPr>
        <w:t xml:space="preserve">X. NADZOR PRORAČUNSKIH KORISNIKA </w:t>
      </w:r>
    </w:p>
    <w:p w14:paraId="5349FF70" w14:textId="77777777" w:rsidR="00C17C41" w:rsidRPr="005E1A13" w:rsidRDefault="00C17C41" w:rsidP="00CB29E4">
      <w:pPr>
        <w:pStyle w:val="Bezproreda"/>
        <w:rPr>
          <w:rFonts w:ascii="Arial" w:hAnsi="Arial" w:cs="Arial"/>
          <w:b/>
        </w:rPr>
      </w:pPr>
    </w:p>
    <w:p w14:paraId="58D95ACE" w14:textId="48527F3C" w:rsidR="00CF63EB" w:rsidRPr="005E1A13" w:rsidRDefault="00CF63EB" w:rsidP="00CB29E4">
      <w:pPr>
        <w:pStyle w:val="Bezproreda"/>
        <w:jc w:val="center"/>
        <w:rPr>
          <w:rFonts w:ascii="Arial" w:hAnsi="Arial" w:cs="Arial"/>
        </w:rPr>
      </w:pPr>
      <w:r w:rsidRPr="005E1A13">
        <w:rPr>
          <w:rFonts w:ascii="Arial" w:hAnsi="Arial" w:cs="Arial"/>
        </w:rPr>
        <w:t>Članak 3</w:t>
      </w:r>
      <w:r w:rsidR="00CB29E4">
        <w:rPr>
          <w:rFonts w:ascii="Arial" w:hAnsi="Arial" w:cs="Arial"/>
        </w:rPr>
        <w:t>4</w:t>
      </w:r>
      <w:r w:rsidRPr="005E1A13">
        <w:rPr>
          <w:rFonts w:ascii="Arial" w:hAnsi="Arial" w:cs="Arial"/>
        </w:rPr>
        <w:t>.</w:t>
      </w:r>
    </w:p>
    <w:p w14:paraId="68C63411" w14:textId="16C86B10" w:rsidR="000007F6" w:rsidRPr="005E1A13" w:rsidRDefault="00CF63EB" w:rsidP="00CB29E4">
      <w:pPr>
        <w:pStyle w:val="Bezproreda"/>
        <w:jc w:val="both"/>
        <w:rPr>
          <w:rFonts w:ascii="Arial" w:hAnsi="Arial" w:cs="Arial"/>
        </w:rPr>
      </w:pPr>
      <w:r w:rsidRPr="005E1A13">
        <w:rPr>
          <w:rFonts w:ascii="Arial" w:hAnsi="Arial" w:cs="Arial"/>
        </w:rPr>
        <w:t>Proračunski nadzor postupak je nadziranja zakonitosti, svrhovitosti i pravodobnosti korištenja proračunskih sredstava kojim se nalažu mjere za otklanjanje utvrđenih nezakonitosti i</w:t>
      </w:r>
      <w:r w:rsidR="000243C6" w:rsidRPr="005E1A13">
        <w:rPr>
          <w:rFonts w:ascii="Arial" w:hAnsi="Arial" w:cs="Arial"/>
        </w:rPr>
        <w:t xml:space="preserve"> </w:t>
      </w:r>
      <w:r w:rsidRPr="005E1A13">
        <w:rPr>
          <w:rFonts w:ascii="Arial" w:hAnsi="Arial" w:cs="Arial"/>
        </w:rPr>
        <w:t xml:space="preserve">nepravilnosti. Obuhvaća nadzor računovodstvenih, financijskih i ostali poslovnih dokumenata. </w:t>
      </w:r>
    </w:p>
    <w:p w14:paraId="257D78FD" w14:textId="0C5D0CF1" w:rsidR="00CF63EB" w:rsidRPr="005E1A13" w:rsidRDefault="00CF63EB" w:rsidP="00CB29E4">
      <w:pPr>
        <w:pStyle w:val="Bezproreda"/>
        <w:jc w:val="both"/>
        <w:rPr>
          <w:rFonts w:ascii="Arial" w:hAnsi="Arial" w:cs="Arial"/>
        </w:rPr>
      </w:pPr>
      <w:r w:rsidRPr="005E1A13">
        <w:rPr>
          <w:rFonts w:ascii="Arial" w:hAnsi="Arial" w:cs="Arial"/>
        </w:rPr>
        <w:lastRenderedPageBreak/>
        <w:t xml:space="preserve">Proračunski nadzor obavlja Ministarstvo financija. </w:t>
      </w:r>
    </w:p>
    <w:p w14:paraId="599747D1" w14:textId="77777777" w:rsidR="00CF63EB" w:rsidRPr="005E1A13" w:rsidRDefault="00CF63EB" w:rsidP="00CB29E4">
      <w:pPr>
        <w:pStyle w:val="Bezproreda"/>
        <w:jc w:val="both"/>
        <w:rPr>
          <w:rFonts w:ascii="Arial" w:hAnsi="Arial" w:cs="Arial"/>
        </w:rPr>
      </w:pPr>
    </w:p>
    <w:p w14:paraId="1BAB08D3" w14:textId="77777777" w:rsidR="00B91625" w:rsidRPr="005E1A13" w:rsidRDefault="00B91625" w:rsidP="00CB29E4">
      <w:pPr>
        <w:pStyle w:val="Bezproreda"/>
        <w:jc w:val="both"/>
        <w:rPr>
          <w:rFonts w:ascii="Arial" w:hAnsi="Arial" w:cs="Arial"/>
        </w:rPr>
      </w:pPr>
    </w:p>
    <w:p w14:paraId="0B7E4FB6" w14:textId="77777777" w:rsidR="00CF63EB" w:rsidRPr="005E1A13" w:rsidRDefault="00CF63EB" w:rsidP="00CB29E4">
      <w:pPr>
        <w:pStyle w:val="Bezproreda"/>
        <w:rPr>
          <w:rFonts w:ascii="Arial" w:hAnsi="Arial" w:cs="Arial"/>
          <w:b/>
        </w:rPr>
      </w:pPr>
      <w:r w:rsidRPr="005E1A13">
        <w:rPr>
          <w:rFonts w:ascii="Arial" w:hAnsi="Arial" w:cs="Arial"/>
          <w:b/>
        </w:rPr>
        <w:t xml:space="preserve">XI. PRIJELAZNE I ZAVRŠNE ODREDBE  </w:t>
      </w:r>
    </w:p>
    <w:p w14:paraId="07C4B06B" w14:textId="77777777" w:rsidR="00C17C41" w:rsidRPr="005E1A13" w:rsidRDefault="00C17C41" w:rsidP="00CB29E4">
      <w:pPr>
        <w:pStyle w:val="Bezproreda"/>
        <w:rPr>
          <w:rFonts w:ascii="Arial" w:hAnsi="Arial" w:cs="Arial"/>
          <w:b/>
        </w:rPr>
      </w:pPr>
    </w:p>
    <w:p w14:paraId="1FB0AE4C" w14:textId="2258E773" w:rsidR="00CF63EB" w:rsidRPr="005E1A13" w:rsidRDefault="00CF63EB" w:rsidP="00CB29E4">
      <w:pPr>
        <w:pStyle w:val="Bezproreda"/>
        <w:jc w:val="center"/>
        <w:rPr>
          <w:rFonts w:ascii="Arial" w:hAnsi="Arial" w:cs="Arial"/>
        </w:rPr>
      </w:pPr>
      <w:r w:rsidRPr="005E1A13">
        <w:rPr>
          <w:rFonts w:ascii="Arial" w:hAnsi="Arial" w:cs="Arial"/>
        </w:rPr>
        <w:t>Članak 3</w:t>
      </w:r>
      <w:r w:rsidR="00CB29E4">
        <w:rPr>
          <w:rFonts w:ascii="Arial" w:hAnsi="Arial" w:cs="Arial"/>
        </w:rPr>
        <w:t>5</w:t>
      </w:r>
      <w:r w:rsidRPr="005E1A13">
        <w:rPr>
          <w:rFonts w:ascii="Arial" w:hAnsi="Arial" w:cs="Arial"/>
        </w:rPr>
        <w:t>.</w:t>
      </w:r>
    </w:p>
    <w:p w14:paraId="581B60A4" w14:textId="1BD997CD" w:rsidR="00CF63EB" w:rsidRPr="005E1A13" w:rsidRDefault="00CF63EB" w:rsidP="00CB29E4">
      <w:pPr>
        <w:pStyle w:val="Bezproreda"/>
        <w:jc w:val="both"/>
        <w:rPr>
          <w:rFonts w:ascii="Arial" w:hAnsi="Arial" w:cs="Arial"/>
        </w:rPr>
      </w:pPr>
      <w:r w:rsidRPr="005E1A13">
        <w:rPr>
          <w:rFonts w:ascii="Arial" w:hAnsi="Arial" w:cs="Arial"/>
        </w:rPr>
        <w:t xml:space="preserve">Odluka </w:t>
      </w:r>
      <w:r w:rsidR="00F71573" w:rsidRPr="005E1A13">
        <w:rPr>
          <w:rFonts w:ascii="Arial" w:hAnsi="Arial" w:cs="Arial"/>
        </w:rPr>
        <w:t>o izvršav</w:t>
      </w:r>
      <w:r w:rsidR="00563386" w:rsidRPr="005E1A13">
        <w:rPr>
          <w:rFonts w:ascii="Arial" w:hAnsi="Arial" w:cs="Arial"/>
        </w:rPr>
        <w:t>anju Proračuna Općine Sveta Ned</w:t>
      </w:r>
      <w:r w:rsidR="00F71573" w:rsidRPr="005E1A13">
        <w:rPr>
          <w:rFonts w:ascii="Arial" w:hAnsi="Arial" w:cs="Arial"/>
        </w:rPr>
        <w:t>elja za 20</w:t>
      </w:r>
      <w:r w:rsidR="00B91625" w:rsidRPr="005E1A13">
        <w:rPr>
          <w:rFonts w:ascii="Arial" w:hAnsi="Arial" w:cs="Arial"/>
        </w:rPr>
        <w:t>2</w:t>
      </w:r>
      <w:r w:rsidR="000007F6" w:rsidRPr="005E1A13">
        <w:rPr>
          <w:rFonts w:ascii="Arial" w:hAnsi="Arial" w:cs="Arial"/>
        </w:rPr>
        <w:t>3</w:t>
      </w:r>
      <w:r w:rsidR="00F71573" w:rsidRPr="005E1A13">
        <w:rPr>
          <w:rFonts w:ascii="Arial" w:hAnsi="Arial" w:cs="Arial"/>
        </w:rPr>
        <w:t xml:space="preserve">. godinu </w:t>
      </w:r>
      <w:r w:rsidR="000007F6" w:rsidRPr="005E1A13">
        <w:rPr>
          <w:rFonts w:ascii="Arial" w:hAnsi="Arial" w:cs="Arial"/>
        </w:rPr>
        <w:t xml:space="preserve">objavljuje se u »Službenim novinama Općine Sveta Nedelja«, a </w:t>
      </w:r>
      <w:r w:rsidR="00563386" w:rsidRPr="005E1A13">
        <w:rPr>
          <w:rFonts w:ascii="Arial" w:hAnsi="Arial" w:cs="Arial"/>
        </w:rPr>
        <w:t xml:space="preserve">stupa na snagu </w:t>
      </w:r>
      <w:r w:rsidR="000007F6" w:rsidRPr="005E1A13">
        <w:rPr>
          <w:rFonts w:ascii="Arial" w:hAnsi="Arial" w:cs="Arial"/>
        </w:rPr>
        <w:t>01. siječnja 2023. godine</w:t>
      </w:r>
      <w:r w:rsidR="00563386" w:rsidRPr="005E1A13">
        <w:rPr>
          <w:rFonts w:ascii="Arial" w:hAnsi="Arial" w:cs="Arial"/>
        </w:rPr>
        <w:t>.</w:t>
      </w:r>
    </w:p>
    <w:p w14:paraId="2D5754E9" w14:textId="77777777" w:rsidR="00F71573" w:rsidRPr="005E1A13" w:rsidRDefault="00F71573" w:rsidP="00CB29E4">
      <w:pPr>
        <w:pStyle w:val="Bezproreda"/>
        <w:jc w:val="both"/>
        <w:rPr>
          <w:rFonts w:ascii="Arial" w:hAnsi="Arial" w:cs="Arial"/>
        </w:rPr>
      </w:pPr>
    </w:p>
    <w:p w14:paraId="0A61469D" w14:textId="77777777" w:rsidR="00F71573" w:rsidRPr="005E1A13" w:rsidRDefault="00F71573" w:rsidP="00CB29E4">
      <w:pPr>
        <w:pStyle w:val="Bezproreda"/>
        <w:jc w:val="both"/>
        <w:rPr>
          <w:rFonts w:ascii="Arial" w:hAnsi="Arial" w:cs="Arial"/>
        </w:rPr>
      </w:pPr>
    </w:p>
    <w:p w14:paraId="50DEB1F3" w14:textId="77777777" w:rsidR="00CF63EB" w:rsidRPr="00F52509" w:rsidRDefault="00F71573" w:rsidP="00CB29E4">
      <w:pPr>
        <w:pStyle w:val="Bezproreda"/>
        <w:jc w:val="both"/>
        <w:rPr>
          <w:rFonts w:ascii="Arial" w:hAnsi="Arial" w:cs="Arial"/>
          <w:b/>
          <w:bCs/>
        </w:rPr>
      </w:pP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F52509">
        <w:rPr>
          <w:rFonts w:ascii="Arial" w:hAnsi="Arial" w:cs="Arial"/>
          <w:b/>
          <w:bCs/>
        </w:rPr>
        <w:t>P</w:t>
      </w:r>
      <w:r w:rsidR="00CF63EB" w:rsidRPr="00F52509">
        <w:rPr>
          <w:rFonts w:ascii="Arial" w:hAnsi="Arial" w:cs="Arial"/>
          <w:b/>
          <w:bCs/>
        </w:rPr>
        <w:t xml:space="preserve">REDSJEDNIK </w:t>
      </w:r>
    </w:p>
    <w:p w14:paraId="0A5DAAF8" w14:textId="77777777" w:rsidR="00C17C41" w:rsidRPr="00F52509" w:rsidRDefault="00F71573" w:rsidP="00CB29E4">
      <w:pPr>
        <w:pStyle w:val="Bezproreda"/>
        <w:jc w:val="both"/>
        <w:rPr>
          <w:rFonts w:ascii="Arial" w:hAnsi="Arial" w:cs="Arial"/>
          <w:b/>
          <w:bCs/>
        </w:rPr>
      </w:pP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Pr="00F52509">
        <w:rPr>
          <w:rFonts w:ascii="Arial" w:hAnsi="Arial" w:cs="Arial"/>
          <w:b/>
          <w:bCs/>
        </w:rPr>
        <w:tab/>
      </w:r>
      <w:r w:rsidR="00C17C41" w:rsidRPr="00F52509">
        <w:rPr>
          <w:rFonts w:ascii="Arial" w:hAnsi="Arial" w:cs="Arial"/>
          <w:b/>
          <w:bCs/>
        </w:rPr>
        <w:t>Općinskog vijeća</w:t>
      </w:r>
    </w:p>
    <w:p w14:paraId="4674B0F4" w14:textId="77777777" w:rsidR="00F71573" w:rsidRPr="005E1A13" w:rsidRDefault="00F71573" w:rsidP="00CB29E4">
      <w:pPr>
        <w:pStyle w:val="Bezproreda"/>
        <w:jc w:val="both"/>
        <w:rPr>
          <w:rFonts w:ascii="Arial" w:hAnsi="Arial" w:cs="Arial"/>
        </w:rPr>
      </w:pPr>
    </w:p>
    <w:p w14:paraId="05B557B6" w14:textId="36D2C012" w:rsidR="00CF63EB" w:rsidRPr="00F52509" w:rsidRDefault="00F71573" w:rsidP="00CB29E4">
      <w:pPr>
        <w:pStyle w:val="Bezproreda"/>
        <w:jc w:val="both"/>
        <w:rPr>
          <w:rFonts w:ascii="Arial" w:hAnsi="Arial" w:cs="Arial"/>
          <w:b/>
          <w:bCs/>
        </w:rPr>
      </w:pP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Pr="005E1A13">
        <w:rPr>
          <w:rFonts w:ascii="Arial" w:hAnsi="Arial" w:cs="Arial"/>
        </w:rPr>
        <w:tab/>
      </w:r>
      <w:r w:rsidR="00D1656E" w:rsidRPr="00F52509">
        <w:rPr>
          <w:rFonts w:ascii="Arial" w:hAnsi="Arial" w:cs="Arial"/>
          <w:b/>
          <w:bCs/>
        </w:rPr>
        <w:t>Nenad Radičanin</w:t>
      </w:r>
    </w:p>
    <w:p w14:paraId="4E1F4363" w14:textId="2069066E" w:rsidR="003E43E4" w:rsidRDefault="003E43E4" w:rsidP="00CB29E4">
      <w:pPr>
        <w:pStyle w:val="Bezproreda"/>
        <w:jc w:val="both"/>
        <w:rPr>
          <w:rFonts w:ascii="Arial" w:hAnsi="Arial" w:cs="Arial"/>
        </w:rPr>
      </w:pPr>
    </w:p>
    <w:p w14:paraId="78287F27" w14:textId="44A2E92A" w:rsidR="003E43E4" w:rsidRDefault="003E43E4" w:rsidP="00CB29E4">
      <w:pPr>
        <w:pStyle w:val="Bezproreda"/>
        <w:jc w:val="both"/>
        <w:rPr>
          <w:rFonts w:ascii="Arial" w:hAnsi="Arial" w:cs="Arial"/>
        </w:rPr>
      </w:pPr>
    </w:p>
    <w:p w14:paraId="38D7BC9C" w14:textId="476B8A08" w:rsidR="003E43E4" w:rsidRDefault="003E43E4" w:rsidP="00CB29E4">
      <w:pPr>
        <w:pStyle w:val="Bezproreda"/>
        <w:jc w:val="both"/>
        <w:rPr>
          <w:rFonts w:ascii="Arial" w:hAnsi="Arial" w:cs="Arial"/>
        </w:rPr>
      </w:pPr>
    </w:p>
    <w:p w14:paraId="039B3B30" w14:textId="753A5196" w:rsidR="003E43E4" w:rsidRDefault="003E43E4" w:rsidP="00CB29E4">
      <w:pPr>
        <w:pStyle w:val="Bezproreda"/>
        <w:jc w:val="both"/>
        <w:rPr>
          <w:rFonts w:ascii="Arial" w:hAnsi="Arial" w:cs="Arial"/>
        </w:rPr>
      </w:pPr>
    </w:p>
    <w:p w14:paraId="5958EDB0" w14:textId="43A35F11" w:rsidR="003E43E4" w:rsidRDefault="003E43E4" w:rsidP="00CB29E4">
      <w:pPr>
        <w:pStyle w:val="Bezproreda"/>
        <w:jc w:val="both"/>
        <w:rPr>
          <w:rFonts w:ascii="Arial" w:hAnsi="Arial" w:cs="Arial"/>
        </w:rPr>
      </w:pPr>
    </w:p>
    <w:p w14:paraId="6D82D8C1" w14:textId="4FC24C30" w:rsidR="003E43E4" w:rsidRDefault="003E43E4" w:rsidP="00CB29E4">
      <w:pPr>
        <w:pStyle w:val="Bezproreda"/>
        <w:jc w:val="both"/>
        <w:rPr>
          <w:rFonts w:ascii="Arial" w:hAnsi="Arial" w:cs="Arial"/>
        </w:rPr>
      </w:pPr>
    </w:p>
    <w:p w14:paraId="6BF1B2D0" w14:textId="3265CC8D" w:rsidR="003E43E4" w:rsidRDefault="003E43E4" w:rsidP="00CB29E4">
      <w:pPr>
        <w:pStyle w:val="Bezproreda"/>
        <w:jc w:val="both"/>
        <w:rPr>
          <w:rFonts w:ascii="Arial" w:hAnsi="Arial" w:cs="Arial"/>
        </w:rPr>
      </w:pPr>
    </w:p>
    <w:p w14:paraId="066501C9" w14:textId="6C023736" w:rsidR="003E43E4" w:rsidRDefault="003E43E4" w:rsidP="00CB29E4">
      <w:pPr>
        <w:pStyle w:val="Bezproreda"/>
        <w:jc w:val="both"/>
        <w:rPr>
          <w:rFonts w:ascii="Arial" w:hAnsi="Arial" w:cs="Arial"/>
        </w:rPr>
      </w:pPr>
    </w:p>
    <w:p w14:paraId="2C0CFF7D" w14:textId="09B23568" w:rsidR="003E43E4" w:rsidRDefault="003E43E4" w:rsidP="00CB29E4">
      <w:pPr>
        <w:pStyle w:val="Bezproreda"/>
        <w:jc w:val="both"/>
        <w:rPr>
          <w:rFonts w:ascii="Arial" w:hAnsi="Arial" w:cs="Arial"/>
        </w:rPr>
      </w:pPr>
    </w:p>
    <w:p w14:paraId="14B785D7" w14:textId="5F963F47" w:rsidR="003E43E4" w:rsidRDefault="003E43E4" w:rsidP="00CB29E4">
      <w:pPr>
        <w:pStyle w:val="Bezproreda"/>
        <w:jc w:val="both"/>
        <w:rPr>
          <w:rFonts w:ascii="Arial" w:hAnsi="Arial" w:cs="Arial"/>
        </w:rPr>
      </w:pPr>
    </w:p>
    <w:p w14:paraId="22066D26" w14:textId="6B9602EC" w:rsidR="003E43E4" w:rsidRDefault="003E43E4" w:rsidP="00CB29E4">
      <w:pPr>
        <w:pStyle w:val="Bezproreda"/>
        <w:jc w:val="both"/>
        <w:rPr>
          <w:rFonts w:ascii="Arial" w:hAnsi="Arial" w:cs="Arial"/>
        </w:rPr>
      </w:pPr>
    </w:p>
    <w:p w14:paraId="74FB19CF" w14:textId="601A00A0" w:rsidR="003E43E4" w:rsidRDefault="003E43E4" w:rsidP="00CB29E4">
      <w:pPr>
        <w:pStyle w:val="Bezproreda"/>
        <w:jc w:val="both"/>
        <w:rPr>
          <w:rFonts w:ascii="Arial" w:hAnsi="Arial" w:cs="Arial"/>
        </w:rPr>
      </w:pPr>
    </w:p>
    <w:p w14:paraId="6096DFA7" w14:textId="170EE83B" w:rsidR="003E43E4" w:rsidRDefault="003E43E4" w:rsidP="00CB29E4">
      <w:pPr>
        <w:pStyle w:val="Bezproreda"/>
        <w:jc w:val="both"/>
        <w:rPr>
          <w:rFonts w:ascii="Arial" w:hAnsi="Arial" w:cs="Arial"/>
        </w:rPr>
      </w:pPr>
    </w:p>
    <w:p w14:paraId="31EFDBC1" w14:textId="59CE370E" w:rsidR="003E43E4" w:rsidRDefault="003E43E4" w:rsidP="00CB29E4">
      <w:pPr>
        <w:pStyle w:val="Bezproreda"/>
        <w:jc w:val="both"/>
        <w:rPr>
          <w:rFonts w:ascii="Arial" w:hAnsi="Arial" w:cs="Arial"/>
        </w:rPr>
      </w:pPr>
    </w:p>
    <w:p w14:paraId="5722F9EA" w14:textId="73DA5A13" w:rsidR="003E43E4" w:rsidRDefault="003E43E4" w:rsidP="00CB29E4">
      <w:pPr>
        <w:pStyle w:val="Bezproreda"/>
        <w:jc w:val="both"/>
        <w:rPr>
          <w:rFonts w:ascii="Arial" w:hAnsi="Arial" w:cs="Arial"/>
        </w:rPr>
      </w:pPr>
    </w:p>
    <w:p w14:paraId="1ABE8377" w14:textId="19C629C0" w:rsidR="003E43E4" w:rsidRDefault="003E43E4" w:rsidP="00CB29E4">
      <w:pPr>
        <w:pStyle w:val="Bezproreda"/>
        <w:jc w:val="both"/>
        <w:rPr>
          <w:rFonts w:ascii="Arial" w:hAnsi="Arial" w:cs="Arial"/>
        </w:rPr>
      </w:pPr>
    </w:p>
    <w:p w14:paraId="623C6318" w14:textId="41B28056" w:rsidR="003E43E4" w:rsidRDefault="003E43E4" w:rsidP="00CB29E4">
      <w:pPr>
        <w:pStyle w:val="Bezproreda"/>
        <w:jc w:val="both"/>
        <w:rPr>
          <w:rFonts w:ascii="Arial" w:hAnsi="Arial" w:cs="Arial"/>
        </w:rPr>
      </w:pPr>
    </w:p>
    <w:p w14:paraId="77F23D4E" w14:textId="2326BFEA" w:rsidR="003E43E4" w:rsidRDefault="003E43E4" w:rsidP="00CB29E4">
      <w:pPr>
        <w:pStyle w:val="Bezproreda"/>
        <w:jc w:val="both"/>
        <w:rPr>
          <w:rFonts w:ascii="Arial" w:hAnsi="Arial" w:cs="Arial"/>
        </w:rPr>
      </w:pPr>
    </w:p>
    <w:p w14:paraId="209D411C" w14:textId="4BD7A57D" w:rsidR="003E43E4" w:rsidRDefault="003E43E4" w:rsidP="00CB29E4">
      <w:pPr>
        <w:pStyle w:val="Bezproreda"/>
        <w:jc w:val="both"/>
        <w:rPr>
          <w:rFonts w:ascii="Arial" w:hAnsi="Arial" w:cs="Arial"/>
        </w:rPr>
      </w:pPr>
    </w:p>
    <w:p w14:paraId="2AF48FD7" w14:textId="033F065F" w:rsidR="003E43E4" w:rsidRDefault="003E43E4" w:rsidP="00CB29E4">
      <w:pPr>
        <w:pStyle w:val="Bezproreda"/>
        <w:jc w:val="both"/>
        <w:rPr>
          <w:rFonts w:ascii="Arial" w:hAnsi="Arial" w:cs="Arial"/>
        </w:rPr>
      </w:pPr>
    </w:p>
    <w:p w14:paraId="23E42721" w14:textId="02BDF4D0" w:rsidR="003E43E4" w:rsidRDefault="003E43E4" w:rsidP="00CB29E4">
      <w:pPr>
        <w:pStyle w:val="Bezproreda"/>
        <w:jc w:val="both"/>
        <w:rPr>
          <w:rFonts w:ascii="Arial" w:hAnsi="Arial" w:cs="Arial"/>
        </w:rPr>
      </w:pPr>
    </w:p>
    <w:p w14:paraId="4C656F2F" w14:textId="6A672A93" w:rsidR="003E43E4" w:rsidRDefault="003E43E4" w:rsidP="00CB29E4">
      <w:pPr>
        <w:pStyle w:val="Bezproreda"/>
        <w:jc w:val="both"/>
        <w:rPr>
          <w:rFonts w:ascii="Arial" w:hAnsi="Arial" w:cs="Arial"/>
        </w:rPr>
      </w:pPr>
    </w:p>
    <w:p w14:paraId="12D94BB5" w14:textId="353A0D5C" w:rsidR="003E43E4" w:rsidRDefault="003E43E4" w:rsidP="00CB29E4">
      <w:pPr>
        <w:pStyle w:val="Bezproreda"/>
        <w:jc w:val="both"/>
        <w:rPr>
          <w:rFonts w:ascii="Arial" w:hAnsi="Arial" w:cs="Arial"/>
        </w:rPr>
      </w:pPr>
    </w:p>
    <w:p w14:paraId="0F1F5B84" w14:textId="4106894E" w:rsidR="003E43E4" w:rsidRDefault="003E43E4" w:rsidP="00CB29E4">
      <w:pPr>
        <w:pStyle w:val="Bezproreda"/>
        <w:jc w:val="both"/>
        <w:rPr>
          <w:rFonts w:ascii="Arial" w:hAnsi="Arial" w:cs="Arial"/>
        </w:rPr>
      </w:pPr>
    </w:p>
    <w:p w14:paraId="32CE5193" w14:textId="301C3EE2" w:rsidR="003E43E4" w:rsidRDefault="003E43E4" w:rsidP="00CB29E4">
      <w:pPr>
        <w:pStyle w:val="Bezproreda"/>
        <w:jc w:val="both"/>
        <w:rPr>
          <w:rFonts w:ascii="Arial" w:hAnsi="Arial" w:cs="Arial"/>
        </w:rPr>
      </w:pPr>
    </w:p>
    <w:p w14:paraId="46A52CB5" w14:textId="49B0F5F8" w:rsidR="003E43E4" w:rsidRDefault="003E43E4" w:rsidP="00CB29E4">
      <w:pPr>
        <w:pStyle w:val="Bezproreda"/>
        <w:jc w:val="both"/>
        <w:rPr>
          <w:rFonts w:ascii="Arial" w:hAnsi="Arial" w:cs="Arial"/>
        </w:rPr>
      </w:pPr>
    </w:p>
    <w:p w14:paraId="24D8F93F" w14:textId="32DEAAAC" w:rsidR="003E43E4" w:rsidRDefault="003E43E4" w:rsidP="00CB29E4">
      <w:pPr>
        <w:pStyle w:val="Bezproreda"/>
        <w:jc w:val="both"/>
        <w:rPr>
          <w:rFonts w:ascii="Arial" w:hAnsi="Arial" w:cs="Arial"/>
        </w:rPr>
      </w:pPr>
    </w:p>
    <w:p w14:paraId="23465896" w14:textId="5CC12CA3" w:rsidR="003E43E4" w:rsidRDefault="003E43E4" w:rsidP="00CB29E4">
      <w:pPr>
        <w:pStyle w:val="Bezproreda"/>
        <w:jc w:val="both"/>
        <w:rPr>
          <w:rFonts w:ascii="Arial" w:hAnsi="Arial" w:cs="Arial"/>
        </w:rPr>
      </w:pPr>
    </w:p>
    <w:p w14:paraId="79DA4141" w14:textId="450644DD" w:rsidR="003E43E4" w:rsidRDefault="003E43E4" w:rsidP="00CB29E4">
      <w:pPr>
        <w:pStyle w:val="Bezproreda"/>
        <w:jc w:val="both"/>
        <w:rPr>
          <w:rFonts w:ascii="Arial" w:hAnsi="Arial" w:cs="Arial"/>
        </w:rPr>
      </w:pPr>
    </w:p>
    <w:p w14:paraId="1C8C9BA4" w14:textId="593BB5BF" w:rsidR="003E43E4" w:rsidRDefault="003E43E4" w:rsidP="00CB29E4">
      <w:pPr>
        <w:pStyle w:val="Bezproreda"/>
        <w:jc w:val="both"/>
        <w:rPr>
          <w:rFonts w:ascii="Arial" w:hAnsi="Arial" w:cs="Arial"/>
        </w:rPr>
      </w:pPr>
    </w:p>
    <w:p w14:paraId="62B8520D" w14:textId="5430AB9E" w:rsidR="003E43E4" w:rsidRDefault="003E43E4" w:rsidP="00CB29E4">
      <w:pPr>
        <w:pStyle w:val="Bezproreda"/>
        <w:jc w:val="both"/>
        <w:rPr>
          <w:rFonts w:ascii="Arial" w:hAnsi="Arial" w:cs="Arial"/>
        </w:rPr>
      </w:pPr>
    </w:p>
    <w:p w14:paraId="6A349FA4" w14:textId="7FDD4F36" w:rsidR="003E43E4" w:rsidRDefault="003E43E4" w:rsidP="00CB29E4">
      <w:pPr>
        <w:pStyle w:val="Bezproreda"/>
        <w:jc w:val="both"/>
        <w:rPr>
          <w:rFonts w:ascii="Arial" w:hAnsi="Arial" w:cs="Arial"/>
        </w:rPr>
      </w:pPr>
    </w:p>
    <w:p w14:paraId="6834B563" w14:textId="491F9106" w:rsidR="003E43E4" w:rsidRDefault="003E43E4" w:rsidP="00CB29E4">
      <w:pPr>
        <w:pStyle w:val="Bezproreda"/>
        <w:jc w:val="both"/>
        <w:rPr>
          <w:rFonts w:ascii="Arial" w:hAnsi="Arial" w:cs="Arial"/>
        </w:rPr>
      </w:pPr>
    </w:p>
    <w:p w14:paraId="5B0B68E5" w14:textId="5FC41199" w:rsidR="003E43E4" w:rsidRDefault="003E43E4" w:rsidP="00CB29E4">
      <w:pPr>
        <w:pStyle w:val="Bezproreda"/>
        <w:jc w:val="both"/>
        <w:rPr>
          <w:rFonts w:ascii="Arial" w:hAnsi="Arial" w:cs="Arial"/>
        </w:rPr>
      </w:pPr>
    </w:p>
    <w:p w14:paraId="7FE416CF" w14:textId="6C4C098B" w:rsidR="003E43E4" w:rsidRDefault="003E43E4" w:rsidP="00CB29E4">
      <w:pPr>
        <w:pStyle w:val="Bezproreda"/>
        <w:jc w:val="both"/>
        <w:rPr>
          <w:rFonts w:ascii="Arial" w:hAnsi="Arial" w:cs="Arial"/>
        </w:rPr>
      </w:pPr>
    </w:p>
    <w:p w14:paraId="3C170D90" w14:textId="5B700EB9" w:rsidR="003E43E4" w:rsidRDefault="003E43E4" w:rsidP="00CB29E4">
      <w:pPr>
        <w:pStyle w:val="Bezproreda"/>
        <w:jc w:val="both"/>
        <w:rPr>
          <w:rFonts w:ascii="Arial" w:hAnsi="Arial" w:cs="Arial"/>
        </w:rPr>
      </w:pPr>
    </w:p>
    <w:p w14:paraId="74F1BEFF" w14:textId="79393D23" w:rsidR="003E43E4" w:rsidRDefault="003E43E4" w:rsidP="00CB29E4">
      <w:pPr>
        <w:pStyle w:val="Bezproreda"/>
        <w:jc w:val="both"/>
        <w:rPr>
          <w:rFonts w:ascii="Arial" w:hAnsi="Arial" w:cs="Arial"/>
        </w:rPr>
      </w:pPr>
    </w:p>
    <w:p w14:paraId="23EB5556" w14:textId="16359432" w:rsidR="003E43E4" w:rsidRDefault="003E43E4" w:rsidP="00CB29E4">
      <w:pPr>
        <w:pStyle w:val="Bezproreda"/>
        <w:jc w:val="both"/>
        <w:rPr>
          <w:rFonts w:ascii="Arial" w:hAnsi="Arial" w:cs="Arial"/>
        </w:rPr>
      </w:pPr>
    </w:p>
    <w:p w14:paraId="2082EE60" w14:textId="59FF92CB" w:rsidR="003E43E4" w:rsidRDefault="003E43E4" w:rsidP="00CB29E4">
      <w:pPr>
        <w:pStyle w:val="Bezproreda"/>
        <w:jc w:val="both"/>
        <w:rPr>
          <w:rFonts w:ascii="Arial" w:hAnsi="Arial" w:cs="Arial"/>
        </w:rPr>
      </w:pPr>
    </w:p>
    <w:p w14:paraId="3CAF5F3F" w14:textId="2EE5C423" w:rsidR="003E43E4" w:rsidRDefault="003E43E4" w:rsidP="00CB29E4">
      <w:pPr>
        <w:pStyle w:val="Bezproreda"/>
        <w:jc w:val="both"/>
        <w:rPr>
          <w:rFonts w:ascii="Arial" w:hAnsi="Arial" w:cs="Arial"/>
        </w:rPr>
      </w:pPr>
    </w:p>
    <w:p w14:paraId="3FA23ACC" w14:textId="4DB673E8" w:rsidR="003E43E4" w:rsidRDefault="003E43E4" w:rsidP="00CB29E4">
      <w:pPr>
        <w:pStyle w:val="Bezproreda"/>
        <w:jc w:val="both"/>
        <w:rPr>
          <w:rFonts w:ascii="Arial" w:hAnsi="Arial" w:cs="Arial"/>
        </w:rPr>
      </w:pPr>
    </w:p>
    <w:p w14:paraId="7EE1BC53" w14:textId="77777777" w:rsidR="003E43E4" w:rsidRPr="003E43E4" w:rsidRDefault="003E43E4" w:rsidP="003E43E4">
      <w:pPr>
        <w:tabs>
          <w:tab w:val="left" w:pos="284"/>
          <w:tab w:val="left" w:pos="851"/>
          <w:tab w:val="center" w:pos="7770"/>
        </w:tabs>
        <w:autoSpaceDE w:val="0"/>
        <w:autoSpaceDN w:val="0"/>
        <w:adjustRightInd w:val="0"/>
        <w:spacing w:before="271"/>
        <w:ind w:right="-88"/>
        <w:contextualSpacing/>
        <w:rPr>
          <w:rFonts w:ascii="Arial" w:hAnsi="Arial" w:cs="Arial"/>
        </w:rPr>
      </w:pPr>
    </w:p>
    <w:p w14:paraId="507D80BD" w14:textId="77777777" w:rsidR="003E43E4" w:rsidRPr="00422918" w:rsidRDefault="003E43E4" w:rsidP="003E43E4">
      <w:pPr>
        <w:pStyle w:val="Tijeloteksta2"/>
        <w:jc w:val="left"/>
        <w:rPr>
          <w:rFonts w:ascii="Arial" w:hAnsi="Arial" w:cs="Arial"/>
          <w:sz w:val="22"/>
          <w:szCs w:val="22"/>
          <w:lang w:val="hr-HR"/>
        </w:rPr>
      </w:pPr>
    </w:p>
    <w:p w14:paraId="79C0A59A" w14:textId="77777777" w:rsidR="003E43E4" w:rsidRPr="00422918" w:rsidRDefault="003E43E4" w:rsidP="003E43E4">
      <w:pPr>
        <w:pStyle w:val="Tijeloteksta2"/>
        <w:ind w:firstLine="708"/>
        <w:rPr>
          <w:rFonts w:ascii="Arial" w:hAnsi="Arial" w:cs="Arial"/>
          <w:sz w:val="22"/>
          <w:szCs w:val="22"/>
          <w:lang w:val="hr-HR"/>
        </w:rPr>
      </w:pPr>
    </w:p>
    <w:p w14:paraId="6E9E0811" w14:textId="77777777" w:rsidR="003E43E4" w:rsidRPr="00422918" w:rsidRDefault="003E43E4" w:rsidP="003E43E4">
      <w:pPr>
        <w:tabs>
          <w:tab w:val="left" w:pos="426"/>
          <w:tab w:val="left" w:pos="709"/>
        </w:tabs>
        <w:ind w:left="720" w:right="-88"/>
        <w:rPr>
          <w:rFonts w:ascii="Arial" w:hAnsi="Arial" w:cs="Arial"/>
        </w:rPr>
      </w:pPr>
    </w:p>
    <w:p w14:paraId="3FA86F95" w14:textId="77777777" w:rsidR="003E43E4" w:rsidRPr="00422918" w:rsidRDefault="003E43E4" w:rsidP="003E43E4">
      <w:pPr>
        <w:tabs>
          <w:tab w:val="center" w:pos="7770"/>
        </w:tabs>
        <w:autoSpaceDE w:val="0"/>
        <w:autoSpaceDN w:val="0"/>
        <w:adjustRightInd w:val="0"/>
        <w:spacing w:before="271"/>
        <w:ind w:right="-88"/>
        <w:contextualSpacing/>
        <w:rPr>
          <w:rFonts w:ascii="Arial" w:hAnsi="Arial" w:cs="Arial"/>
          <w:b/>
        </w:rPr>
      </w:pPr>
    </w:p>
    <w:p w14:paraId="3BCD8743" w14:textId="77777777" w:rsidR="003E43E4" w:rsidRPr="00422918" w:rsidRDefault="003E43E4" w:rsidP="003E43E4">
      <w:pPr>
        <w:tabs>
          <w:tab w:val="center" w:pos="7770"/>
        </w:tabs>
        <w:autoSpaceDE w:val="0"/>
        <w:autoSpaceDN w:val="0"/>
        <w:adjustRightInd w:val="0"/>
        <w:spacing w:before="271"/>
        <w:ind w:right="-88"/>
        <w:contextualSpacing/>
        <w:rPr>
          <w:rFonts w:ascii="Arial" w:hAnsi="Arial" w:cs="Arial"/>
          <w:b/>
        </w:rPr>
      </w:pPr>
    </w:p>
    <w:p w14:paraId="56CAF0E7" w14:textId="77777777" w:rsidR="003E43E4" w:rsidRDefault="003E43E4" w:rsidP="003E43E4">
      <w:pPr>
        <w:overflowPunct w:val="0"/>
        <w:autoSpaceDE w:val="0"/>
        <w:autoSpaceDN w:val="0"/>
        <w:adjustRightInd w:val="0"/>
        <w:ind w:left="4320" w:firstLine="720"/>
        <w:rPr>
          <w:rFonts w:ascii="Arial" w:hAnsi="Arial" w:cs="Arial"/>
          <w:b/>
        </w:rPr>
      </w:pPr>
      <w:r w:rsidRPr="00422918">
        <w:rPr>
          <w:rFonts w:ascii="Arial" w:hAnsi="Arial" w:cs="Arial"/>
          <w:b/>
        </w:rPr>
        <w:t xml:space="preserve">                                                                                                                                                            </w:t>
      </w:r>
      <w:r>
        <w:rPr>
          <w:rFonts w:ascii="Arial" w:hAnsi="Arial" w:cs="Arial"/>
          <w:b/>
        </w:rPr>
        <w:t xml:space="preserve">            </w:t>
      </w:r>
    </w:p>
    <w:p w14:paraId="0F64D17B" w14:textId="3321FB54" w:rsidR="003E43E4" w:rsidRPr="00422918" w:rsidRDefault="003E43E4" w:rsidP="003E43E4">
      <w:pPr>
        <w:overflowPunct w:val="0"/>
        <w:autoSpaceDE w:val="0"/>
        <w:autoSpaceDN w:val="0"/>
        <w:adjustRightInd w:val="0"/>
        <w:ind w:left="4320" w:firstLine="720"/>
        <w:rPr>
          <w:rFonts w:ascii="Arial" w:hAnsi="Arial" w:cs="Arial"/>
        </w:rPr>
      </w:pPr>
      <w:r>
        <w:rPr>
          <w:rFonts w:ascii="Arial" w:hAnsi="Arial" w:cs="Arial"/>
          <w:b/>
        </w:rPr>
        <w:t xml:space="preserve">                       </w:t>
      </w:r>
    </w:p>
    <w:p w14:paraId="29C50C2A" w14:textId="77777777" w:rsidR="003E43E4" w:rsidRPr="00422918" w:rsidRDefault="003E43E4" w:rsidP="003E43E4">
      <w:pPr>
        <w:overflowPunct w:val="0"/>
        <w:autoSpaceDE w:val="0"/>
        <w:autoSpaceDN w:val="0"/>
        <w:adjustRightInd w:val="0"/>
        <w:ind w:left="4320" w:firstLine="720"/>
        <w:rPr>
          <w:rFonts w:ascii="Arial" w:hAnsi="Arial" w:cs="Arial"/>
        </w:rPr>
      </w:pPr>
      <w:r w:rsidRPr="00422918">
        <w:rPr>
          <w:rFonts w:ascii="Arial" w:hAnsi="Arial" w:cs="Arial"/>
        </w:rPr>
        <w:t xml:space="preserve">                                                                                   </w:t>
      </w:r>
    </w:p>
    <w:p w14:paraId="07706EBE" w14:textId="77777777" w:rsidR="003E43E4" w:rsidRPr="00422918" w:rsidRDefault="003E43E4" w:rsidP="003E43E4">
      <w:pPr>
        <w:overflowPunct w:val="0"/>
        <w:autoSpaceDE w:val="0"/>
        <w:autoSpaceDN w:val="0"/>
        <w:adjustRightInd w:val="0"/>
        <w:rPr>
          <w:rFonts w:ascii="Arial" w:hAnsi="Arial" w:cs="Arial"/>
        </w:rPr>
      </w:pPr>
    </w:p>
    <w:p w14:paraId="7F552D6F" w14:textId="77777777" w:rsidR="003E43E4" w:rsidRPr="00422918" w:rsidRDefault="003E43E4" w:rsidP="003E43E4">
      <w:pPr>
        <w:overflowPunct w:val="0"/>
        <w:autoSpaceDE w:val="0"/>
        <w:autoSpaceDN w:val="0"/>
        <w:adjustRightInd w:val="0"/>
        <w:rPr>
          <w:rFonts w:ascii="Arial" w:hAnsi="Arial" w:cs="Arial"/>
        </w:rPr>
      </w:pPr>
    </w:p>
    <w:p w14:paraId="01BD074B" w14:textId="77777777" w:rsidR="003E43E4" w:rsidRPr="00422918" w:rsidRDefault="003E43E4" w:rsidP="003E43E4">
      <w:pPr>
        <w:overflowPunct w:val="0"/>
        <w:autoSpaceDE w:val="0"/>
        <w:autoSpaceDN w:val="0"/>
        <w:adjustRightInd w:val="0"/>
        <w:rPr>
          <w:rFonts w:ascii="Arial" w:hAnsi="Arial" w:cs="Arial"/>
        </w:rPr>
      </w:pPr>
    </w:p>
    <w:p w14:paraId="4BCD8769" w14:textId="77777777" w:rsidR="003E43E4" w:rsidRPr="00422918" w:rsidRDefault="003E43E4" w:rsidP="003E43E4">
      <w:pPr>
        <w:overflowPunct w:val="0"/>
        <w:autoSpaceDE w:val="0"/>
        <w:autoSpaceDN w:val="0"/>
        <w:adjustRightInd w:val="0"/>
        <w:rPr>
          <w:rFonts w:ascii="Arial" w:hAnsi="Arial" w:cs="Arial"/>
        </w:rPr>
      </w:pPr>
    </w:p>
    <w:p w14:paraId="2AB66766" w14:textId="77777777" w:rsidR="003E43E4" w:rsidRPr="005E1A13" w:rsidRDefault="003E43E4" w:rsidP="00CB29E4">
      <w:pPr>
        <w:pStyle w:val="Bezproreda"/>
        <w:jc w:val="both"/>
        <w:rPr>
          <w:rFonts w:ascii="Arial" w:hAnsi="Arial" w:cs="Arial"/>
        </w:rPr>
      </w:pPr>
    </w:p>
    <w:sectPr w:rsidR="003E43E4" w:rsidRPr="005E1A13" w:rsidSect="00CF63EB">
      <w:headerReference w:type="default" r:id="rId8"/>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65E6" w14:textId="77777777" w:rsidR="003D3BE4" w:rsidRDefault="003D3BE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2219455" w14:textId="77777777" w:rsidR="003D3BE4" w:rsidRDefault="003D3BE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454F" w14:textId="77777777" w:rsidR="003D3BE4" w:rsidRDefault="003D3BE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CADCF8E" w14:textId="77777777" w:rsidR="003D3BE4" w:rsidRDefault="003D3BE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A42B" w14:textId="149A0208" w:rsidR="00D52A8D" w:rsidRDefault="00D52A8D" w:rsidP="00D52A8D">
    <w:pPr>
      <w:pStyle w:val="Zaglavlje"/>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5ED"/>
    <w:multiLevelType w:val="hybridMultilevel"/>
    <w:tmpl w:val="1BF27588"/>
    <w:lvl w:ilvl="0" w:tplc="67CA1EB2">
      <w:start w:val="1"/>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864B9D"/>
    <w:multiLevelType w:val="hybridMultilevel"/>
    <w:tmpl w:val="A67436A0"/>
    <w:lvl w:ilvl="0" w:tplc="1214FE52">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826B13"/>
    <w:multiLevelType w:val="hybridMultilevel"/>
    <w:tmpl w:val="A7E2F704"/>
    <w:lvl w:ilvl="0" w:tplc="2CF2C100">
      <w:start w:val="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B7523EB"/>
    <w:multiLevelType w:val="hybridMultilevel"/>
    <w:tmpl w:val="44E6AD9C"/>
    <w:lvl w:ilvl="0" w:tplc="FA7612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835F1A"/>
    <w:multiLevelType w:val="hybridMultilevel"/>
    <w:tmpl w:val="B11E51A6"/>
    <w:lvl w:ilvl="0" w:tplc="B25612BC">
      <w:start w:val="1"/>
      <w:numFmt w:val="decimal"/>
      <w:lvlText w:val="%1."/>
      <w:lvlJc w:val="left"/>
      <w:pPr>
        <w:ind w:left="360" w:hanging="360"/>
      </w:pPr>
      <w:rPr>
        <w:rFonts w:ascii="Times New Roman" w:eastAsia="Times New Roman" w:hAnsi="Times New Roman"/>
      </w:rPr>
    </w:lvl>
    <w:lvl w:ilvl="1" w:tplc="041A0019">
      <w:start w:val="1"/>
      <w:numFmt w:val="lowerLetter"/>
      <w:lvlText w:val="%2."/>
      <w:lvlJc w:val="left"/>
      <w:pPr>
        <w:ind w:left="1080" w:hanging="360"/>
      </w:pPr>
      <w:rPr>
        <w:rFonts w:ascii="Times New Roman" w:hAnsi="Times New Roman"/>
      </w:rPr>
    </w:lvl>
    <w:lvl w:ilvl="2" w:tplc="041A001B">
      <w:start w:val="1"/>
      <w:numFmt w:val="lowerRoman"/>
      <w:lvlText w:val="%3."/>
      <w:lvlJc w:val="right"/>
      <w:pPr>
        <w:ind w:left="1800" w:hanging="180"/>
      </w:pPr>
      <w:rPr>
        <w:rFonts w:ascii="Times New Roman" w:hAnsi="Times New Roman"/>
      </w:rPr>
    </w:lvl>
    <w:lvl w:ilvl="3" w:tplc="041A000F">
      <w:start w:val="1"/>
      <w:numFmt w:val="decimal"/>
      <w:lvlText w:val="%4."/>
      <w:lvlJc w:val="left"/>
      <w:pPr>
        <w:ind w:left="2520" w:hanging="360"/>
      </w:pPr>
      <w:rPr>
        <w:rFonts w:ascii="Times New Roman" w:hAnsi="Times New Roman"/>
      </w:rPr>
    </w:lvl>
    <w:lvl w:ilvl="4" w:tplc="041A0019">
      <w:start w:val="1"/>
      <w:numFmt w:val="lowerLetter"/>
      <w:lvlText w:val="%5."/>
      <w:lvlJc w:val="left"/>
      <w:pPr>
        <w:ind w:left="3240" w:hanging="360"/>
      </w:pPr>
      <w:rPr>
        <w:rFonts w:ascii="Times New Roman" w:hAnsi="Times New Roman"/>
      </w:rPr>
    </w:lvl>
    <w:lvl w:ilvl="5" w:tplc="041A001B">
      <w:start w:val="1"/>
      <w:numFmt w:val="lowerRoman"/>
      <w:lvlText w:val="%6."/>
      <w:lvlJc w:val="right"/>
      <w:pPr>
        <w:ind w:left="3960" w:hanging="180"/>
      </w:pPr>
      <w:rPr>
        <w:rFonts w:ascii="Times New Roman" w:hAnsi="Times New Roman"/>
      </w:rPr>
    </w:lvl>
    <w:lvl w:ilvl="6" w:tplc="041A000F">
      <w:start w:val="1"/>
      <w:numFmt w:val="decimal"/>
      <w:lvlText w:val="%7."/>
      <w:lvlJc w:val="left"/>
      <w:pPr>
        <w:ind w:left="4680" w:hanging="360"/>
      </w:pPr>
      <w:rPr>
        <w:rFonts w:ascii="Times New Roman" w:hAnsi="Times New Roman"/>
      </w:rPr>
    </w:lvl>
    <w:lvl w:ilvl="7" w:tplc="041A0019">
      <w:start w:val="1"/>
      <w:numFmt w:val="lowerLetter"/>
      <w:lvlText w:val="%8."/>
      <w:lvlJc w:val="left"/>
      <w:pPr>
        <w:ind w:left="5400" w:hanging="360"/>
      </w:pPr>
      <w:rPr>
        <w:rFonts w:ascii="Times New Roman" w:hAnsi="Times New Roman"/>
      </w:rPr>
    </w:lvl>
    <w:lvl w:ilvl="8" w:tplc="041A001B">
      <w:start w:val="1"/>
      <w:numFmt w:val="lowerRoman"/>
      <w:lvlText w:val="%9."/>
      <w:lvlJc w:val="right"/>
      <w:pPr>
        <w:ind w:left="6120" w:hanging="180"/>
      </w:pPr>
      <w:rPr>
        <w:rFonts w:ascii="Times New Roman" w:hAnsi="Times New Roman"/>
      </w:rPr>
    </w:lvl>
  </w:abstractNum>
  <w:num w:numId="1" w16cid:durableId="89543837">
    <w:abstractNumId w:val="4"/>
  </w:num>
  <w:num w:numId="2" w16cid:durableId="361589788">
    <w:abstractNumId w:val="3"/>
  </w:num>
  <w:num w:numId="3" w16cid:durableId="660159067">
    <w:abstractNumId w:val="2"/>
  </w:num>
  <w:num w:numId="4" w16cid:durableId="1292324418">
    <w:abstractNumId w:val="1"/>
  </w:num>
  <w:num w:numId="5" w16cid:durableId="20560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EB"/>
    <w:rsid w:val="000007F6"/>
    <w:rsid w:val="00012E74"/>
    <w:rsid w:val="000243C6"/>
    <w:rsid w:val="000C2E6B"/>
    <w:rsid w:val="000C5FDE"/>
    <w:rsid w:val="000D6846"/>
    <w:rsid w:val="00112403"/>
    <w:rsid w:val="00140597"/>
    <w:rsid w:val="001C75FF"/>
    <w:rsid w:val="001E10C2"/>
    <w:rsid w:val="002440BB"/>
    <w:rsid w:val="002B3FC0"/>
    <w:rsid w:val="00372C19"/>
    <w:rsid w:val="003D3BE4"/>
    <w:rsid w:val="003E43E4"/>
    <w:rsid w:val="003E4F5E"/>
    <w:rsid w:val="00401334"/>
    <w:rsid w:val="00413807"/>
    <w:rsid w:val="0043086B"/>
    <w:rsid w:val="00480BBC"/>
    <w:rsid w:val="0048316C"/>
    <w:rsid w:val="00485097"/>
    <w:rsid w:val="004C67B0"/>
    <w:rsid w:val="005424A7"/>
    <w:rsid w:val="00552D0D"/>
    <w:rsid w:val="00563386"/>
    <w:rsid w:val="00572C82"/>
    <w:rsid w:val="005A00CB"/>
    <w:rsid w:val="005D3E95"/>
    <w:rsid w:val="005E1A13"/>
    <w:rsid w:val="00631272"/>
    <w:rsid w:val="006727D3"/>
    <w:rsid w:val="006824C9"/>
    <w:rsid w:val="0069254B"/>
    <w:rsid w:val="006A1169"/>
    <w:rsid w:val="006B706F"/>
    <w:rsid w:val="006D6EE7"/>
    <w:rsid w:val="0071776C"/>
    <w:rsid w:val="00763EFE"/>
    <w:rsid w:val="007F46F9"/>
    <w:rsid w:val="00885EF8"/>
    <w:rsid w:val="00892E96"/>
    <w:rsid w:val="008953CD"/>
    <w:rsid w:val="00897571"/>
    <w:rsid w:val="008A7128"/>
    <w:rsid w:val="008B5406"/>
    <w:rsid w:val="00A25909"/>
    <w:rsid w:val="00B012AF"/>
    <w:rsid w:val="00B1672B"/>
    <w:rsid w:val="00B91625"/>
    <w:rsid w:val="00B945E2"/>
    <w:rsid w:val="00BE7534"/>
    <w:rsid w:val="00C14589"/>
    <w:rsid w:val="00C17C41"/>
    <w:rsid w:val="00C42F7E"/>
    <w:rsid w:val="00CB29E4"/>
    <w:rsid w:val="00CE350E"/>
    <w:rsid w:val="00CF63EB"/>
    <w:rsid w:val="00D1656E"/>
    <w:rsid w:val="00D35A61"/>
    <w:rsid w:val="00D525DA"/>
    <w:rsid w:val="00D52A8D"/>
    <w:rsid w:val="00D66755"/>
    <w:rsid w:val="00D974A4"/>
    <w:rsid w:val="00DE1A49"/>
    <w:rsid w:val="00E24DD4"/>
    <w:rsid w:val="00E516D5"/>
    <w:rsid w:val="00E630E4"/>
    <w:rsid w:val="00F07B42"/>
    <w:rsid w:val="00F270B2"/>
    <w:rsid w:val="00F52509"/>
    <w:rsid w:val="00F71573"/>
    <w:rsid w:val="00FA1B4C"/>
    <w:rsid w:val="00FE10B3"/>
    <w:rsid w:val="00FE46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6FF78"/>
  <w15:docId w15:val="{5C71F818-2C8D-40B0-A6BD-B5564340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13"/>
        <w:tab w:val="right" w:pos="9026"/>
      </w:tabs>
      <w:spacing w:after="0" w:line="240" w:lineRule="auto"/>
    </w:pPr>
  </w:style>
  <w:style w:type="character" w:customStyle="1" w:styleId="ZaglavljeChar">
    <w:name w:val="Zaglavlje Char"/>
    <w:basedOn w:val="Zadanifontodlomka"/>
    <w:link w:val="Zaglavlje"/>
    <w:uiPriority w:val="99"/>
    <w:rPr>
      <w:rFonts w:ascii="Times New Roman" w:hAnsi="Times New Roman" w:cs="Times New Roman"/>
      <w:lang w:val="hr-HR"/>
    </w:rPr>
  </w:style>
  <w:style w:type="paragraph" w:styleId="Podnoje">
    <w:name w:val="footer"/>
    <w:basedOn w:val="Normal"/>
    <w:link w:val="PodnojeChar"/>
    <w:uiPriority w:val="99"/>
    <w:pPr>
      <w:tabs>
        <w:tab w:val="center" w:pos="4513"/>
        <w:tab w:val="right" w:pos="9026"/>
      </w:tabs>
      <w:spacing w:after="0" w:line="240" w:lineRule="auto"/>
    </w:pPr>
  </w:style>
  <w:style w:type="character" w:customStyle="1" w:styleId="PodnojeChar">
    <w:name w:val="Podnožje Char"/>
    <w:basedOn w:val="Zadanifontodlomka"/>
    <w:link w:val="Podnoje"/>
    <w:uiPriority w:val="99"/>
    <w:rPr>
      <w:rFonts w:ascii="Times New Roman" w:hAnsi="Times New Roman" w:cs="Times New Roman"/>
      <w:lang w:val="hr-HR"/>
    </w:rPr>
  </w:style>
  <w:style w:type="paragraph" w:customStyle="1" w:styleId="t-9-8">
    <w:name w:val="t-9-8"/>
    <w:basedOn w:val="Normal"/>
    <w:uiPriority w:val="99"/>
    <w:pPr>
      <w:spacing w:before="100" w:beforeAutospacing="1" w:after="100" w:afterAutospacing="1" w:line="240" w:lineRule="auto"/>
    </w:pPr>
    <w:rPr>
      <w:sz w:val="24"/>
      <w:szCs w:val="24"/>
      <w:lang w:val="en-US"/>
    </w:rPr>
  </w:style>
  <w:style w:type="paragraph" w:styleId="Odlomakpopisa">
    <w:name w:val="List Paragraph"/>
    <w:basedOn w:val="Normal"/>
    <w:uiPriority w:val="99"/>
    <w:qFormat/>
    <w:pPr>
      <w:ind w:left="720"/>
    </w:pPr>
  </w:style>
  <w:style w:type="paragraph" w:styleId="Bezproreda">
    <w:name w:val="No Spacing"/>
    <w:uiPriority w:val="1"/>
    <w:qFormat/>
    <w:rsid w:val="00D35A61"/>
    <w:rPr>
      <w:rFonts w:ascii="Calibri" w:hAnsi="Calibri" w:cs="Calibri"/>
      <w:lang w:eastAsia="en-US"/>
    </w:rPr>
  </w:style>
  <w:style w:type="paragraph" w:styleId="Tekstbalonia">
    <w:name w:val="Balloon Text"/>
    <w:basedOn w:val="Normal"/>
    <w:link w:val="TekstbaloniaChar"/>
    <w:uiPriority w:val="99"/>
    <w:semiHidden/>
    <w:unhideWhenUsed/>
    <w:rsid w:val="006D6E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6EE7"/>
    <w:rPr>
      <w:rFonts w:ascii="Segoe UI" w:hAnsi="Segoe UI" w:cs="Segoe UI"/>
      <w:sz w:val="18"/>
      <w:szCs w:val="18"/>
      <w:lang w:eastAsia="en-US"/>
    </w:rPr>
  </w:style>
  <w:style w:type="paragraph" w:styleId="Tijeloteksta2">
    <w:name w:val="Body Text 2"/>
    <w:basedOn w:val="Normal"/>
    <w:link w:val="Tijeloteksta2Char"/>
    <w:semiHidden/>
    <w:rsid w:val="00E630E4"/>
    <w:pPr>
      <w:spacing w:after="0" w:line="240" w:lineRule="auto"/>
      <w:jc w:val="both"/>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semiHidden/>
    <w:rsid w:val="00E630E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15151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dc:description/>
  <cp:lastModifiedBy>Korisnik</cp:lastModifiedBy>
  <cp:revision>4</cp:revision>
  <cp:lastPrinted>2020-11-16T13:37:00Z</cp:lastPrinted>
  <dcterms:created xsi:type="dcterms:W3CDTF">2022-12-08T13:30:00Z</dcterms:created>
  <dcterms:modified xsi:type="dcterms:W3CDTF">2023-01-18T08:13:00Z</dcterms:modified>
</cp:coreProperties>
</file>